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C72" w:rsidR="00E2780B" w:rsidP="00E2780B" w:rsidRDefault="00E2780B" w14:paraId="391C4A20" w14:textId="77777777">
      <w:pPr>
        <w:pStyle w:val="Heading1"/>
        <w:rPr>
          <w:b w:val="0"/>
          <w:color w:val="CC0926"/>
          <w:sz w:val="44"/>
        </w:rPr>
      </w:pPr>
      <w:r w:rsidRPr="00C56C72">
        <w:rPr>
          <w:b w:val="0"/>
          <w:color w:val="CC0926"/>
          <w:sz w:val="44"/>
        </w:rPr>
        <w:t>Job Description</w:t>
      </w:r>
    </w:p>
    <w:p w:rsidR="00E2780B" w:rsidP="00E2780B" w:rsidRDefault="00E2780B" w14:paraId="0D5475B6" w14:textId="77777777">
      <w:pPr>
        <w:pStyle w:val="Heading1"/>
        <w:rPr>
          <w:sz w:val="24"/>
        </w:rPr>
      </w:pPr>
    </w:p>
    <w:p w:rsidRPr="00DD3C9C" w:rsidR="00E2780B" w:rsidP="00E2780B" w:rsidRDefault="00E2780B" w14:paraId="7C34708D" w14:textId="77777777">
      <w:pPr>
        <w:pStyle w:val="Heading1"/>
        <w:rPr>
          <w:b w:val="0"/>
          <w:sz w:val="20"/>
        </w:rPr>
      </w:pPr>
      <w:r w:rsidRPr="00DD3C9C">
        <w:rPr>
          <w:b w:val="0"/>
          <w:sz w:val="20"/>
        </w:rPr>
        <w:t>This form summarises the purpose of the job and lists its</w:t>
      </w:r>
      <w:r w:rsidR="00CA2CFD">
        <w:rPr>
          <w:b w:val="0"/>
          <w:sz w:val="20"/>
        </w:rPr>
        <w:t xml:space="preserve"> key tasks. It is not a definitive</w:t>
      </w:r>
      <w:r w:rsidRPr="00DD3C9C">
        <w:rPr>
          <w:b w:val="0"/>
          <w:sz w:val="20"/>
        </w:rPr>
        <w:t xml:space="preserve"> list of all the tasks to be undertaken as those can be varied from time to time at the discretion of the School, in consultation with the postholder.</w:t>
      </w:r>
    </w:p>
    <w:p w:rsidR="00E2780B" w:rsidRDefault="00E2780B" w14:paraId="02CEBC39" w14:textId="77777777">
      <w:pPr>
        <w:rPr>
          <w:rFonts w:ascii="Arial" w:hAnsi="Arial"/>
          <w:sz w:val="18"/>
        </w:rPr>
      </w:pPr>
    </w:p>
    <w:p w:rsidR="008F7D1E" w:rsidP="008F7D1E" w:rsidRDefault="008F7D1E" w14:paraId="501798DE" w14:textId="77777777">
      <w:pPr>
        <w:rPr>
          <w:rFonts w:ascii="Arial" w:hAnsi="Arial"/>
          <w:sz w:val="20"/>
        </w:rPr>
      </w:pPr>
    </w:p>
    <w:p w:rsidR="008F7D1E" w:rsidP="008F7D1E" w:rsidRDefault="00DC6B25" w14:paraId="34506567" w14:textId="77777777">
      <w:pPr>
        <w:rPr>
          <w:rFonts w:ascii="Arial" w:hAnsi="Arial"/>
          <w:sz w:val="18"/>
        </w:rPr>
      </w:pPr>
      <w:r>
        <w:rPr>
          <w:rFonts w:ascii="Arial" w:hAnsi="Arial"/>
          <w:noProof/>
          <w:sz w:val="18"/>
        </w:rPr>
        <w:pict w14:anchorId="49A14205">
          <v:shapetype id="_x0000_t202" coordsize="21600,21600" o:spt="202" path="m,l,21600r21600,l21600,xe">
            <v:stroke joinstyle="miter"/>
            <v:path gradientshapeok="t" o:connecttype="rect"/>
          </v:shapetype>
          <v:shape id="_x0000_s2051" style="position:absolute;margin-left:1.4pt;margin-top:3.95pt;width:479.05pt;height:36.85pt;z-index:1;mso-wrap-style:square;mso-wrap-edited:f;mso-width-percent:0;mso-height-percent:0;mso-width-percent:0;mso-height-percent:0;v-text-anchor:top" alt="" o:allowincell="f" strokecolor="silver" strokeweight="6pt" type="#_x0000_t202">
            <v:textbox>
              <w:txbxContent>
                <w:p w:rsidRPr="00C910C2" w:rsidR="00894E0B" w:rsidP="00CD3A09" w:rsidRDefault="00894E0B" w14:paraId="11CED68A" w14:textId="4C0AA851">
                  <w:pPr>
                    <w:tabs>
                      <w:tab w:val="left" w:pos="4678"/>
                    </w:tabs>
                    <w:rPr>
                      <w:rFonts w:ascii="Arial" w:hAnsi="Arial"/>
                      <w:sz w:val="20"/>
                    </w:rPr>
                  </w:pPr>
                  <w:r>
                    <w:rPr>
                      <w:rFonts w:ascii="Arial" w:hAnsi="Arial"/>
                      <w:b/>
                      <w:sz w:val="20"/>
                    </w:rPr>
                    <w:t>Job title:</w:t>
                  </w:r>
                  <w:r w:rsidR="00A51672">
                    <w:rPr>
                      <w:rFonts w:ascii="Arial" w:hAnsi="Arial"/>
                      <w:b/>
                      <w:sz w:val="20"/>
                    </w:rPr>
                    <w:t xml:space="preserve"> </w:t>
                  </w:r>
                  <w:r w:rsidRPr="00A51672" w:rsidR="00A51672">
                    <w:rPr>
                      <w:rFonts w:ascii="Arial" w:hAnsi="Arial"/>
                      <w:bCs/>
                      <w:sz w:val="20"/>
                    </w:rPr>
                    <w:t>Communications Assistant</w:t>
                  </w:r>
                </w:p>
              </w:txbxContent>
            </v:textbox>
          </v:shape>
        </w:pict>
      </w:r>
    </w:p>
    <w:p w:rsidR="008F7D1E" w:rsidP="008F7D1E" w:rsidRDefault="008F7D1E" w14:paraId="0B4EE85A" w14:textId="77777777">
      <w:pPr>
        <w:rPr>
          <w:rFonts w:ascii="Arial" w:hAnsi="Arial"/>
          <w:sz w:val="20"/>
        </w:rPr>
      </w:pPr>
    </w:p>
    <w:p w:rsidR="008F7D1E" w:rsidP="008F7D1E" w:rsidRDefault="008F7D1E" w14:paraId="6D34868E" w14:textId="77777777">
      <w:pPr>
        <w:rPr>
          <w:rFonts w:ascii="Arial" w:hAnsi="Arial"/>
          <w:sz w:val="20"/>
        </w:rPr>
      </w:pPr>
    </w:p>
    <w:p w:rsidR="008F7D1E" w:rsidP="008F7D1E" w:rsidRDefault="00DC6B25" w14:paraId="131AE8D4" w14:textId="77777777">
      <w:pPr>
        <w:rPr>
          <w:rFonts w:ascii="Arial" w:hAnsi="Arial"/>
          <w:sz w:val="20"/>
        </w:rPr>
      </w:pPr>
      <w:r>
        <w:rPr>
          <w:rFonts w:ascii="Arial" w:hAnsi="Arial"/>
          <w:noProof/>
          <w:sz w:val="20"/>
        </w:rPr>
        <w:pict w14:anchorId="4A6E9A53">
          <v:shape id="_x0000_s2050" style="position:absolute;margin-left:1.35pt;margin-top:3.45pt;width:479.05pt;height:36.85pt;z-index:2;mso-wrap-style:square;mso-wrap-edited:f;mso-width-percent:0;mso-height-percent:0;mso-width-percent:0;mso-height-percent:0;v-text-anchor:top" alt="" strokecolor="silver" strokeweight="6pt" type="#_x0000_t202">
            <v:textbox>
              <w:txbxContent>
                <w:p w:rsidRPr="00C910C2" w:rsidR="00894E0B" w:rsidP="00CD3A09" w:rsidRDefault="00894E0B" w14:paraId="44AF6E1A" w14:textId="3A9B9ADB">
                  <w:pPr>
                    <w:tabs>
                      <w:tab w:val="left" w:pos="4678"/>
                    </w:tabs>
                    <w:rPr>
                      <w:rFonts w:ascii="Arial" w:hAnsi="Arial"/>
                      <w:sz w:val="20"/>
                    </w:rPr>
                  </w:pPr>
                  <w:r>
                    <w:rPr>
                      <w:rFonts w:ascii="Arial" w:hAnsi="Arial"/>
                      <w:b/>
                      <w:sz w:val="20"/>
                    </w:rPr>
                    <w:t>Department/Division:</w:t>
                  </w:r>
                  <w:r w:rsidR="00A51672">
                    <w:rPr>
                      <w:rFonts w:ascii="Arial" w:hAnsi="Arial"/>
                      <w:b/>
                      <w:sz w:val="20"/>
                    </w:rPr>
                    <w:t xml:space="preserve"> </w:t>
                  </w:r>
                  <w:r w:rsidRPr="00A51672" w:rsidR="00A51672">
                    <w:rPr>
                      <w:rFonts w:ascii="Arial" w:hAnsi="Arial"/>
                      <w:bCs/>
                      <w:sz w:val="20"/>
                    </w:rPr>
                    <w:t>Residential and Catering Services</w:t>
                  </w:r>
                  <w:r w:rsidR="00A51672">
                    <w:rPr>
                      <w:rFonts w:ascii="Arial" w:hAnsi="Arial"/>
                      <w:sz w:val="20"/>
                    </w:rPr>
                    <w:t xml:space="preserve">        </w:t>
                  </w:r>
                  <w:r>
                    <w:rPr>
                      <w:rFonts w:ascii="Arial" w:hAnsi="Arial"/>
                      <w:b/>
                      <w:sz w:val="20"/>
                    </w:rPr>
                    <w:t>Accountable to:</w:t>
                  </w:r>
                  <w:r>
                    <w:rPr>
                      <w:rFonts w:ascii="Arial" w:hAnsi="Arial"/>
                      <w:sz w:val="20"/>
                    </w:rPr>
                    <w:t xml:space="preserve"> </w:t>
                  </w:r>
                  <w:r w:rsidR="00F1596E">
                    <w:rPr>
                      <w:rFonts w:ascii="Arial" w:hAnsi="Arial"/>
                      <w:sz w:val="20"/>
                    </w:rPr>
                    <w:t>Communications Coordinator</w:t>
                  </w:r>
                </w:p>
              </w:txbxContent>
            </v:textbox>
          </v:shape>
        </w:pict>
      </w:r>
    </w:p>
    <w:p w:rsidR="008F7D1E" w:rsidP="008F7D1E" w:rsidRDefault="008F7D1E" w14:paraId="0A62CE95" w14:textId="77777777">
      <w:pPr>
        <w:rPr>
          <w:rFonts w:ascii="Arial" w:hAnsi="Arial"/>
          <w:sz w:val="20"/>
        </w:rPr>
      </w:pPr>
    </w:p>
    <w:p w:rsidR="008F7D1E" w:rsidP="008F7D1E" w:rsidRDefault="008F7D1E" w14:paraId="0B9BDB23" w14:textId="77777777">
      <w:pPr>
        <w:rPr>
          <w:rFonts w:ascii="Arial" w:hAnsi="Arial"/>
          <w:sz w:val="20"/>
        </w:rPr>
      </w:pPr>
    </w:p>
    <w:p w:rsidR="008F7D1E" w:rsidP="008F7D1E" w:rsidRDefault="008F7D1E" w14:paraId="7532793F" w14:textId="77777777">
      <w:pPr>
        <w:rPr>
          <w:rFonts w:ascii="Arial" w:hAnsi="Arial"/>
          <w:sz w:val="20"/>
        </w:rPr>
      </w:pPr>
    </w:p>
    <w:p w:rsidRPr="00C73C2A" w:rsidR="008F7D1E" w:rsidRDefault="008F7D1E" w14:paraId="2C62542F" w14:textId="77777777">
      <w:pPr>
        <w:rPr>
          <w:rFonts w:ascii="Arial" w:hAnsi="Arial" w:cs="Arial"/>
          <w:sz w:val="20"/>
        </w:rPr>
      </w:pPr>
    </w:p>
    <w:tbl>
      <w:tblPr>
        <w:tblpPr w:leftFromText="181" w:rightFromText="181" w:vertAnchor="text" w:horzAnchor="margin" w:tblpX="109" w:tblpY="1"/>
        <w:tblW w:w="9606" w:type="dxa"/>
        <w:tblBorders>
          <w:top w:val="single" w:color="C0C0C0" w:sz="48" w:space="0"/>
          <w:left w:val="single" w:color="C0C0C0" w:sz="48" w:space="0"/>
          <w:bottom w:val="single" w:color="C0C0C0" w:sz="48" w:space="0"/>
          <w:right w:val="single" w:color="C0C0C0" w:sz="48" w:space="0"/>
        </w:tblBorders>
        <w:shd w:val="clear" w:color="auto" w:fill="FFFFFF"/>
        <w:tblLook w:val="0000" w:firstRow="0" w:lastRow="0" w:firstColumn="0" w:lastColumn="0" w:noHBand="0" w:noVBand="0"/>
      </w:tblPr>
      <w:tblGrid>
        <w:gridCol w:w="9606"/>
      </w:tblGrid>
      <w:tr w:rsidRPr="00C73C2A" w:rsidR="00B67530" w14:paraId="39F3D75C" w14:textId="77777777">
        <w:trPr>
          <w:trHeight w:val="1072"/>
        </w:trPr>
        <w:tc>
          <w:tcPr>
            <w:tcW w:w="9606" w:type="dxa"/>
            <w:shd w:val="clear" w:color="auto" w:fill="FFFFFF"/>
          </w:tcPr>
          <w:p w:rsidRPr="00C73C2A" w:rsidR="00B67530" w:rsidP="008F7D1E" w:rsidRDefault="00C910C2" w14:paraId="534450EF" w14:textId="77777777">
            <w:pPr>
              <w:rPr>
                <w:rFonts w:ascii="Arial" w:hAnsi="Arial" w:cs="Arial"/>
                <w:b/>
                <w:bCs/>
                <w:sz w:val="20"/>
              </w:rPr>
            </w:pPr>
            <w:r w:rsidRPr="00C73C2A">
              <w:rPr>
                <w:rFonts w:ascii="Arial" w:hAnsi="Arial" w:cs="Arial"/>
                <w:b/>
                <w:bCs/>
                <w:sz w:val="20"/>
              </w:rPr>
              <w:t>Job Summary</w:t>
            </w:r>
          </w:p>
          <w:p w:rsidRPr="00C73C2A" w:rsidR="00F847C0" w:rsidP="00F847C0" w:rsidRDefault="00F847C0" w14:paraId="7EE1D40F" w14:textId="77777777">
            <w:pPr>
              <w:rPr>
                <w:rFonts w:ascii="Arial" w:hAnsi="Arial" w:cs="Arial"/>
                <w:b/>
                <w:bCs/>
                <w:sz w:val="20"/>
              </w:rPr>
            </w:pPr>
          </w:p>
          <w:p w:rsidR="00004079" w:rsidP="468CFFE1" w:rsidRDefault="00004079" w14:paraId="727222BB" w14:textId="112E233A">
            <w:pPr>
              <w:rPr>
                <w:rFonts w:ascii="Arial" w:hAnsi="Arial" w:cs="Arial"/>
                <w:sz w:val="20"/>
              </w:rPr>
            </w:pPr>
            <w:r w:rsidRPr="468CFFE1">
              <w:rPr>
                <w:rFonts w:ascii="Arial" w:hAnsi="Arial" w:cs="Arial"/>
                <w:sz w:val="20"/>
              </w:rPr>
              <w:t xml:space="preserve">The Communications Assistant will assist our </w:t>
            </w:r>
            <w:r w:rsidRPr="468CFFE1" w:rsidR="40CE7B48">
              <w:rPr>
                <w:rFonts w:ascii="Arial" w:hAnsi="Arial" w:cs="Arial"/>
                <w:sz w:val="20"/>
              </w:rPr>
              <w:t>Communication Coordinator</w:t>
            </w:r>
            <w:r w:rsidRPr="468CFFE1">
              <w:rPr>
                <w:rFonts w:ascii="Arial" w:hAnsi="Arial" w:cs="Arial"/>
                <w:sz w:val="20"/>
              </w:rPr>
              <w:t xml:space="preserve"> and </w:t>
            </w:r>
            <w:r w:rsidRPr="468CFFE1" w:rsidR="1A57191F">
              <w:rPr>
                <w:rFonts w:ascii="Arial" w:hAnsi="Arial" w:cs="Arial"/>
                <w:sz w:val="20"/>
              </w:rPr>
              <w:t>Catering</w:t>
            </w:r>
            <w:r w:rsidR="00A0420D">
              <w:rPr>
                <w:rFonts w:ascii="Arial" w:hAnsi="Arial" w:cs="Arial"/>
                <w:sz w:val="20"/>
              </w:rPr>
              <w:t xml:space="preserve"> and Retail</w:t>
            </w:r>
            <w:r w:rsidRPr="468CFFE1">
              <w:rPr>
                <w:rFonts w:ascii="Arial" w:hAnsi="Arial" w:cs="Arial"/>
                <w:sz w:val="20"/>
              </w:rPr>
              <w:t xml:space="preserve"> teams to create highly engaging content across our website, social media, email communications and digital screens</w:t>
            </w:r>
            <w:r w:rsidR="00157E2F">
              <w:rPr>
                <w:rFonts w:ascii="Arial" w:hAnsi="Arial" w:cs="Arial"/>
                <w:sz w:val="20"/>
              </w:rPr>
              <w:t>, featuring on camera</w:t>
            </w:r>
            <w:r w:rsidRPr="468CFFE1">
              <w:rPr>
                <w:rFonts w:ascii="Arial" w:hAnsi="Arial" w:cs="Arial"/>
                <w:sz w:val="20"/>
              </w:rPr>
              <w:t>. The role will also assist with creating printed materials including posters, merchandise and other branded assets.</w:t>
            </w:r>
          </w:p>
          <w:p w:rsidR="00004079" w:rsidP="006024ED" w:rsidRDefault="00004079" w14:paraId="4780763F" w14:textId="264518B1">
            <w:pPr>
              <w:rPr>
                <w:rFonts w:ascii="Arial" w:hAnsi="Arial" w:cs="Arial"/>
                <w:sz w:val="20"/>
              </w:rPr>
            </w:pPr>
          </w:p>
          <w:p w:rsidR="00004079" w:rsidP="006024ED" w:rsidRDefault="00004079" w14:paraId="0D770653" w14:textId="04F70EC3">
            <w:pPr>
              <w:rPr>
                <w:rFonts w:ascii="Arial" w:hAnsi="Arial" w:cs="Arial"/>
                <w:sz w:val="20"/>
              </w:rPr>
            </w:pPr>
            <w:r>
              <w:rPr>
                <w:rFonts w:ascii="Arial" w:hAnsi="Arial" w:cs="Arial"/>
                <w:sz w:val="20"/>
              </w:rPr>
              <w:t>We</w:t>
            </w:r>
            <w:r w:rsidR="00A612D3">
              <w:rPr>
                <w:rFonts w:ascii="Arial" w:hAnsi="Arial" w:cs="Arial"/>
                <w:sz w:val="20"/>
              </w:rPr>
              <w:t xml:space="preserve"> are</w:t>
            </w:r>
            <w:r>
              <w:rPr>
                <w:rFonts w:ascii="Arial" w:hAnsi="Arial" w:cs="Arial"/>
                <w:sz w:val="20"/>
              </w:rPr>
              <w:t xml:space="preserve"> looking for someone who will continually research and propose new ideas so that we stay up-to-date, relevant and highly engaging – we</w:t>
            </w:r>
            <w:r w:rsidR="00A612D3">
              <w:rPr>
                <w:rFonts w:ascii="Arial" w:hAnsi="Arial" w:cs="Arial"/>
                <w:sz w:val="20"/>
              </w:rPr>
              <w:t>’re</w:t>
            </w:r>
            <w:r>
              <w:rPr>
                <w:rFonts w:ascii="Arial" w:hAnsi="Arial" w:cs="Arial"/>
                <w:sz w:val="20"/>
              </w:rPr>
              <w:t xml:space="preserve"> are always open to new ideas.</w:t>
            </w:r>
          </w:p>
          <w:p w:rsidRPr="00A51672" w:rsidR="00D73E8F" w:rsidP="006024ED" w:rsidRDefault="00A51672" w14:paraId="38915197" w14:textId="1FAB660F">
            <w:pPr>
              <w:rPr>
                <w:rFonts w:ascii="Arial" w:hAnsi="Arial" w:cs="Arial"/>
                <w:sz w:val="20"/>
              </w:rPr>
            </w:pPr>
            <w:r w:rsidRPr="00A51672">
              <w:rPr>
                <w:rFonts w:ascii="Arial" w:hAnsi="Arial" w:cs="Arial"/>
                <w:sz w:val="20"/>
              </w:rPr>
              <w:t xml:space="preserve"> </w:t>
            </w:r>
          </w:p>
        </w:tc>
      </w:tr>
    </w:tbl>
    <w:p w:rsidR="00B67530" w:rsidRDefault="00B67530" w14:paraId="5A99C587" w14:textId="77777777">
      <w:pPr>
        <w:rPr>
          <w:rFonts w:ascii="Arial" w:hAnsi="Arial"/>
          <w:sz w:val="20"/>
        </w:rPr>
      </w:pPr>
    </w:p>
    <w:tbl>
      <w:tblPr>
        <w:tblW w:w="0" w:type="auto"/>
        <w:tblInd w:w="135" w:type="dxa"/>
        <w:tblBorders>
          <w:top w:val="single" w:color="C0C0C0" w:sz="48" w:space="0"/>
          <w:left w:val="single" w:color="C0C0C0" w:sz="48" w:space="0"/>
          <w:bottom w:val="single" w:color="C0C0C0" w:sz="48" w:space="0"/>
          <w:right w:val="single" w:color="C0C0C0" w:sz="48" w:space="0"/>
          <w:insideH w:val="single" w:color="C0C0C0" w:sz="48" w:space="0"/>
          <w:insideV w:val="single" w:color="C0C0C0" w:sz="48" w:space="0"/>
        </w:tblBorders>
        <w:shd w:val="clear" w:color="auto" w:fill="FFFFFF"/>
        <w:tblLook w:val="0000" w:firstRow="0" w:lastRow="0" w:firstColumn="0" w:lastColumn="0" w:noHBand="0" w:noVBand="0"/>
      </w:tblPr>
      <w:tblGrid>
        <w:gridCol w:w="9612"/>
      </w:tblGrid>
      <w:tr w:rsidR="00E2780B" w:rsidTr="253419AC" w14:paraId="05AD85E1" w14:textId="77777777">
        <w:trPr>
          <w:trHeight w:val="348"/>
        </w:trPr>
        <w:tc>
          <w:tcPr>
            <w:tcW w:w="9612" w:type="dxa"/>
            <w:tcBorders>
              <w:bottom w:val="nil"/>
            </w:tcBorders>
            <w:shd w:val="clear" w:color="auto" w:fill="C0C0C0"/>
            <w:tcMar/>
            <w:vAlign w:val="center"/>
          </w:tcPr>
          <w:p w:rsidR="00E2780B" w:rsidP="00DF500B" w:rsidRDefault="00DF500B" w14:paraId="583BB577" w14:textId="77777777">
            <w:pPr>
              <w:rPr>
                <w:rFonts w:ascii="Arial" w:hAnsi="Arial"/>
                <w:b/>
                <w:bCs/>
                <w:sz w:val="20"/>
              </w:rPr>
            </w:pPr>
            <w:r>
              <w:rPr>
                <w:rFonts w:ascii="Arial" w:hAnsi="Arial"/>
                <w:b/>
                <w:bCs/>
                <w:sz w:val="20"/>
              </w:rPr>
              <w:t>Duties and</w:t>
            </w:r>
            <w:r w:rsidR="00BF5CD9">
              <w:rPr>
                <w:rFonts w:ascii="Arial" w:hAnsi="Arial"/>
                <w:b/>
                <w:bCs/>
                <w:sz w:val="20"/>
              </w:rPr>
              <w:t xml:space="preserve"> Responsibilities</w:t>
            </w:r>
            <w:r w:rsidR="00DD59BB">
              <w:rPr>
                <w:rFonts w:ascii="Arial" w:hAnsi="Arial"/>
                <w:b/>
                <w:bCs/>
                <w:sz w:val="20"/>
              </w:rPr>
              <w:t xml:space="preserve"> </w:t>
            </w:r>
          </w:p>
        </w:tc>
      </w:tr>
      <w:tr w:rsidR="00F847C0" w:rsidTr="253419AC" w14:paraId="28373331" w14:textId="77777777">
        <w:trPr>
          <w:trHeight w:val="1497"/>
        </w:trPr>
        <w:tc>
          <w:tcPr>
            <w:tcW w:w="9612" w:type="dxa"/>
            <w:tcBorders>
              <w:top w:val="nil"/>
              <w:left w:val="single" w:color="C0C0C0" w:sz="48" w:space="0"/>
              <w:bottom w:val="single" w:color="C0C0C0" w:sz="48" w:space="0"/>
              <w:right w:val="single" w:color="C0C0C0" w:sz="48" w:space="0"/>
            </w:tcBorders>
            <w:shd w:val="clear" w:color="auto" w:fill="FFFFFF" w:themeFill="background1"/>
            <w:tcMar/>
          </w:tcPr>
          <w:p w:rsidR="00A612D3" w:rsidP="00A612D3" w:rsidRDefault="00A612D3" w14:paraId="412F66F9" w14:textId="77777777">
            <w:pPr>
              <w:ind w:left="720"/>
              <w:rPr>
                <w:rFonts w:ascii="Arial" w:hAnsi="Arial" w:cs="Arial"/>
                <w:sz w:val="20"/>
              </w:rPr>
            </w:pPr>
          </w:p>
          <w:p w:rsidR="00175C7F" w:rsidP="468CFFE1" w:rsidRDefault="00175C7F" w14:paraId="31DCA285" w14:textId="5903CC37">
            <w:pPr>
              <w:numPr>
                <w:ilvl w:val="0"/>
                <w:numId w:val="25"/>
              </w:numPr>
              <w:rPr>
                <w:rFonts w:ascii="Arial" w:hAnsi="Arial" w:cs="Arial"/>
                <w:sz w:val="20"/>
              </w:rPr>
            </w:pPr>
            <w:r w:rsidRPr="468CFFE1">
              <w:rPr>
                <w:rFonts w:ascii="Arial" w:hAnsi="Arial" w:cs="Arial"/>
                <w:sz w:val="20"/>
              </w:rPr>
              <w:t>Create</w:t>
            </w:r>
            <w:r w:rsidRPr="468CFFE1" w:rsidR="00743944">
              <w:rPr>
                <w:rFonts w:ascii="Arial" w:hAnsi="Arial" w:cs="Arial"/>
                <w:sz w:val="20"/>
              </w:rPr>
              <w:t xml:space="preserve"> a plan of social media content for approval of the </w:t>
            </w:r>
            <w:r w:rsidRPr="468CFFE1" w:rsidR="30BCC1F6">
              <w:rPr>
                <w:rFonts w:ascii="Arial" w:hAnsi="Arial" w:cs="Arial"/>
                <w:sz w:val="20"/>
              </w:rPr>
              <w:t>Communication Coordinator</w:t>
            </w:r>
            <w:r w:rsidRPr="468CFFE1" w:rsidR="00743944">
              <w:rPr>
                <w:rFonts w:ascii="Arial" w:hAnsi="Arial" w:cs="Arial"/>
                <w:sz w:val="20"/>
              </w:rPr>
              <w:t>.</w:t>
            </w:r>
          </w:p>
          <w:p w:rsidR="00C14AB6" w:rsidP="03C5CD26" w:rsidRDefault="00C14AB6" w14:paraId="2AE9781B" w14:textId="410BB713">
            <w:pPr>
              <w:numPr>
                <w:ilvl w:val="0"/>
                <w:numId w:val="25"/>
              </w:numPr>
              <w:rPr>
                <w:rFonts w:ascii="Arial" w:hAnsi="Arial" w:cs="Arial"/>
                <w:sz w:val="20"/>
              </w:rPr>
            </w:pPr>
            <w:r w:rsidRPr="03C5CD26">
              <w:rPr>
                <w:rFonts w:ascii="Arial" w:hAnsi="Arial" w:cs="Arial"/>
                <w:sz w:val="20"/>
              </w:rPr>
              <w:t>Create weekly engaging content for our social media channels</w:t>
            </w:r>
            <w:r w:rsidRPr="03C5CD26" w:rsidR="7BD040E5">
              <w:rPr>
                <w:rFonts w:ascii="Arial" w:hAnsi="Arial" w:cs="Arial"/>
                <w:sz w:val="20"/>
              </w:rPr>
              <w:t xml:space="preserve"> and be featured on the channels.</w:t>
            </w:r>
          </w:p>
          <w:p w:rsidR="00C14AB6" w:rsidP="00175C7F" w:rsidRDefault="00C14AB6" w14:paraId="4321144C" w14:textId="0AFA8EF4">
            <w:pPr>
              <w:numPr>
                <w:ilvl w:val="0"/>
                <w:numId w:val="25"/>
              </w:numPr>
              <w:rPr>
                <w:rFonts w:ascii="Arial" w:hAnsi="Arial" w:cs="Arial"/>
                <w:sz w:val="20"/>
              </w:rPr>
            </w:pPr>
            <w:r>
              <w:rPr>
                <w:rFonts w:ascii="Arial" w:hAnsi="Arial" w:cs="Arial"/>
                <w:sz w:val="20"/>
              </w:rPr>
              <w:t>Keep up to date with the latest Instagram / Tik Tok and emerging platforms trends.</w:t>
            </w:r>
          </w:p>
          <w:p w:rsidRPr="00175C7F" w:rsidR="003E1CB4" w:rsidP="00175C7F" w:rsidRDefault="00A612D3" w14:paraId="26513F8B" w14:textId="5EF51B2F">
            <w:pPr>
              <w:numPr>
                <w:ilvl w:val="0"/>
                <w:numId w:val="25"/>
              </w:numPr>
              <w:rPr>
                <w:rFonts w:ascii="Arial" w:hAnsi="Arial" w:cs="Arial"/>
                <w:sz w:val="20"/>
              </w:rPr>
            </w:pPr>
            <w:r w:rsidRPr="00A612D3">
              <w:rPr>
                <w:rFonts w:ascii="Arial" w:hAnsi="Arial" w:cs="Arial"/>
                <w:sz w:val="20"/>
              </w:rPr>
              <w:t xml:space="preserve">Use </w:t>
            </w:r>
            <w:r w:rsidR="00E96662">
              <w:rPr>
                <w:rFonts w:ascii="Arial" w:hAnsi="Arial" w:cs="Arial"/>
                <w:sz w:val="20"/>
              </w:rPr>
              <w:t>s</w:t>
            </w:r>
            <w:r>
              <w:rPr>
                <w:rFonts w:ascii="Arial" w:hAnsi="Arial" w:cs="Arial"/>
                <w:sz w:val="20"/>
              </w:rPr>
              <w:t xml:space="preserve">ocial </w:t>
            </w:r>
            <w:r w:rsidR="00E96662">
              <w:rPr>
                <w:rFonts w:ascii="Arial" w:hAnsi="Arial" w:cs="Arial"/>
                <w:sz w:val="20"/>
              </w:rPr>
              <w:t>m</w:t>
            </w:r>
            <w:r>
              <w:rPr>
                <w:rFonts w:ascii="Arial" w:hAnsi="Arial" w:cs="Arial"/>
                <w:sz w:val="20"/>
              </w:rPr>
              <w:t>edia management software (Sprout Social</w:t>
            </w:r>
            <w:r w:rsidR="00157E2F">
              <w:rPr>
                <w:rFonts w:ascii="Arial" w:hAnsi="Arial" w:cs="Arial"/>
                <w:sz w:val="20"/>
              </w:rPr>
              <w:t xml:space="preserve"> or Monday.com</w:t>
            </w:r>
            <w:r>
              <w:rPr>
                <w:rFonts w:ascii="Arial" w:hAnsi="Arial" w:cs="Arial"/>
                <w:sz w:val="20"/>
              </w:rPr>
              <w:t>) to schedule content, respond to enquiries, analyse trends and run regular insights reports.</w:t>
            </w:r>
          </w:p>
          <w:p w:rsidR="00A612D3" w:rsidP="00A612D3" w:rsidRDefault="00A612D3" w14:paraId="3ABC123F" w14:textId="6BC4A039">
            <w:pPr>
              <w:numPr>
                <w:ilvl w:val="0"/>
                <w:numId w:val="25"/>
              </w:numPr>
              <w:rPr>
                <w:rFonts w:ascii="Arial" w:hAnsi="Arial" w:cs="Arial"/>
                <w:sz w:val="20"/>
              </w:rPr>
            </w:pPr>
            <w:r>
              <w:rPr>
                <w:rFonts w:ascii="Arial" w:hAnsi="Arial" w:cs="Arial"/>
                <w:sz w:val="20"/>
              </w:rPr>
              <w:t xml:space="preserve">Assist with creating planned newsletters, formatting important messages and division updates via </w:t>
            </w:r>
            <w:proofErr w:type="spellStart"/>
            <w:r>
              <w:rPr>
                <w:rFonts w:ascii="Arial" w:hAnsi="Arial" w:cs="Arial"/>
                <w:sz w:val="20"/>
              </w:rPr>
              <w:t>MailChimp</w:t>
            </w:r>
            <w:proofErr w:type="spellEnd"/>
            <w:r>
              <w:rPr>
                <w:rFonts w:ascii="Arial" w:hAnsi="Arial" w:cs="Arial"/>
                <w:sz w:val="20"/>
              </w:rPr>
              <w:t xml:space="preserve"> email marketing platform.</w:t>
            </w:r>
          </w:p>
          <w:p w:rsidR="00A612D3" w:rsidP="253419AC" w:rsidRDefault="00A612D3" w14:paraId="4541B4AF" w14:textId="4792844C">
            <w:pPr>
              <w:numPr>
                <w:ilvl w:val="0"/>
                <w:numId w:val="25"/>
              </w:numPr>
              <w:rPr>
                <w:rFonts w:ascii="Arial" w:hAnsi="Arial" w:cs="Arial"/>
                <w:sz w:val="20"/>
                <w:szCs w:val="20"/>
              </w:rPr>
            </w:pPr>
            <w:r w:rsidRPr="253419AC" w:rsidR="00A612D3">
              <w:rPr>
                <w:rFonts w:ascii="Arial" w:hAnsi="Arial" w:cs="Arial"/>
                <w:sz w:val="20"/>
                <w:szCs w:val="20"/>
              </w:rPr>
              <w:t>Create</w:t>
            </w:r>
            <w:r w:rsidRPr="253419AC" w:rsidR="00A27133">
              <w:rPr>
                <w:rFonts w:ascii="Arial" w:hAnsi="Arial" w:cs="Arial"/>
                <w:sz w:val="20"/>
                <w:szCs w:val="20"/>
              </w:rPr>
              <w:t xml:space="preserve">, </w:t>
            </w:r>
            <w:r w:rsidRPr="253419AC" w:rsidR="08506BF4">
              <w:rPr>
                <w:rFonts w:ascii="Arial" w:hAnsi="Arial" w:cs="Arial"/>
                <w:sz w:val="20"/>
                <w:szCs w:val="20"/>
              </w:rPr>
              <w:t xml:space="preserve">film, edit </w:t>
            </w:r>
            <w:r w:rsidRPr="253419AC" w:rsidR="00A612D3">
              <w:rPr>
                <w:rFonts w:ascii="Arial" w:hAnsi="Arial" w:cs="Arial"/>
                <w:sz w:val="20"/>
                <w:szCs w:val="20"/>
              </w:rPr>
              <w:t xml:space="preserve">and upload content to our </w:t>
            </w:r>
            <w:r w:rsidRPr="253419AC" w:rsidR="3D246134">
              <w:rPr>
                <w:rFonts w:ascii="Arial" w:hAnsi="Arial" w:cs="Arial"/>
                <w:sz w:val="20"/>
                <w:szCs w:val="20"/>
              </w:rPr>
              <w:t>Food at LSE</w:t>
            </w:r>
            <w:r w:rsidRPr="253419AC" w:rsidR="00A612D3">
              <w:rPr>
                <w:rFonts w:ascii="Arial" w:hAnsi="Arial" w:cs="Arial"/>
                <w:sz w:val="20"/>
                <w:szCs w:val="20"/>
              </w:rPr>
              <w:t xml:space="preserve"> online platform</w:t>
            </w:r>
            <w:r w:rsidRPr="253419AC" w:rsidR="77F69E5B">
              <w:rPr>
                <w:rFonts w:ascii="Arial" w:hAnsi="Arial" w:cs="Arial"/>
                <w:sz w:val="20"/>
                <w:szCs w:val="20"/>
              </w:rPr>
              <w:t>s</w:t>
            </w:r>
            <w:r w:rsidRPr="253419AC" w:rsidR="00A612D3">
              <w:rPr>
                <w:rFonts w:ascii="Arial" w:hAnsi="Arial" w:cs="Arial"/>
                <w:sz w:val="20"/>
                <w:szCs w:val="20"/>
              </w:rPr>
              <w:t xml:space="preserve"> working with </w:t>
            </w:r>
            <w:r w:rsidRPr="253419AC" w:rsidR="76DC185A">
              <w:rPr>
                <w:rFonts w:ascii="Arial" w:hAnsi="Arial" w:cs="Arial"/>
                <w:sz w:val="20"/>
                <w:szCs w:val="20"/>
              </w:rPr>
              <w:t>the teams</w:t>
            </w:r>
            <w:r w:rsidRPr="253419AC" w:rsidR="00A612D3">
              <w:rPr>
                <w:rFonts w:ascii="Arial" w:hAnsi="Arial" w:cs="Arial"/>
                <w:sz w:val="20"/>
                <w:szCs w:val="20"/>
              </w:rPr>
              <w:t xml:space="preserve"> to ensure content is highly engaging.</w:t>
            </w:r>
          </w:p>
          <w:p w:rsidR="37FADF05" w:rsidP="253419AC" w:rsidRDefault="37FADF05" w14:paraId="4031AA3B" w14:textId="35B6FB65">
            <w:pPr>
              <w:numPr>
                <w:ilvl w:val="0"/>
                <w:numId w:val="25"/>
              </w:numPr>
              <w:rPr>
                <w:rFonts w:ascii="Arial" w:hAnsi="Arial" w:cs="Arial"/>
                <w:sz w:val="20"/>
                <w:szCs w:val="20"/>
              </w:rPr>
            </w:pPr>
            <w:r w:rsidRPr="253419AC" w:rsidR="37FADF05">
              <w:rPr>
                <w:rFonts w:ascii="Arial" w:hAnsi="Arial" w:cs="Arial"/>
                <w:sz w:val="20"/>
                <w:szCs w:val="20"/>
              </w:rPr>
              <w:t>Work closely with the Food &amp; Retail Content Creators to provide feedback and support for their submitted content and workshops.</w:t>
            </w:r>
          </w:p>
          <w:p w:rsidR="00A27133" w:rsidP="00464774" w:rsidRDefault="00A27133" w14:paraId="60DCC7BE" w14:textId="322045F9">
            <w:pPr>
              <w:numPr>
                <w:ilvl w:val="0"/>
                <w:numId w:val="25"/>
              </w:numPr>
              <w:rPr>
                <w:rFonts w:ascii="Arial" w:hAnsi="Arial" w:cs="Arial"/>
                <w:sz w:val="20"/>
              </w:rPr>
            </w:pPr>
            <w:r w:rsidRPr="00A27133">
              <w:rPr>
                <w:rFonts w:ascii="Arial" w:hAnsi="Arial" w:cs="Arial"/>
                <w:sz w:val="20"/>
              </w:rPr>
              <w:t xml:space="preserve">Make use of digital camera and video recording equipment to </w:t>
            </w:r>
            <w:r>
              <w:rPr>
                <w:rFonts w:ascii="Arial" w:hAnsi="Arial" w:cs="Arial"/>
                <w:sz w:val="20"/>
              </w:rPr>
              <w:t>produce professional photography, video and audio content for social media, vlogs and other channels.</w:t>
            </w:r>
          </w:p>
          <w:p w:rsidRPr="00A27133" w:rsidR="00A27133" w:rsidP="253419AC" w:rsidRDefault="00A27133" w14:paraId="6E118B77" w14:textId="5DF0E823">
            <w:pPr>
              <w:numPr>
                <w:ilvl w:val="0"/>
                <w:numId w:val="25"/>
              </w:numPr>
              <w:rPr>
                <w:rFonts w:ascii="Arial" w:hAnsi="Arial" w:cs="Arial"/>
                <w:sz w:val="20"/>
                <w:szCs w:val="20"/>
              </w:rPr>
            </w:pPr>
            <w:r w:rsidRPr="253419AC" w:rsidR="00A27133">
              <w:rPr>
                <w:rFonts w:ascii="Arial" w:hAnsi="Arial" w:cs="Arial"/>
                <w:sz w:val="20"/>
                <w:szCs w:val="20"/>
              </w:rPr>
              <w:t xml:space="preserve">Prepare assets for online and offline content including editing images, video editing and audio recording. </w:t>
            </w:r>
          </w:p>
          <w:p w:rsidRPr="00A27133" w:rsidR="00A612D3" w:rsidP="468CFFE1" w:rsidRDefault="00A27133" w14:paraId="6B2332A3" w14:textId="10ADF0E9">
            <w:pPr>
              <w:numPr>
                <w:ilvl w:val="0"/>
                <w:numId w:val="25"/>
              </w:numPr>
              <w:rPr>
                <w:rFonts w:ascii="Arial" w:hAnsi="Arial" w:cs="Arial"/>
                <w:sz w:val="20"/>
              </w:rPr>
            </w:pPr>
            <w:r w:rsidRPr="468CFFE1">
              <w:rPr>
                <w:rFonts w:ascii="Arial" w:hAnsi="Arial" w:cs="Arial"/>
                <w:sz w:val="20"/>
              </w:rPr>
              <w:t xml:space="preserve">Meet with </w:t>
            </w:r>
            <w:r w:rsidRPr="468CFFE1" w:rsidR="37003B13">
              <w:rPr>
                <w:rFonts w:ascii="Arial" w:hAnsi="Arial" w:cs="Arial"/>
                <w:sz w:val="20"/>
              </w:rPr>
              <w:t>Communication Coordinator</w:t>
            </w:r>
            <w:r w:rsidRPr="468CFFE1">
              <w:rPr>
                <w:rFonts w:ascii="Arial" w:hAnsi="Arial" w:cs="Arial"/>
                <w:sz w:val="20"/>
              </w:rPr>
              <w:t xml:space="preserve"> and </w:t>
            </w:r>
            <w:r w:rsidRPr="468CFFE1" w:rsidR="0B05D1CF">
              <w:rPr>
                <w:rFonts w:ascii="Arial" w:hAnsi="Arial" w:cs="Arial"/>
                <w:sz w:val="20"/>
              </w:rPr>
              <w:t xml:space="preserve">Residences Communication </w:t>
            </w:r>
            <w:r w:rsidRPr="468CFFE1">
              <w:rPr>
                <w:rFonts w:ascii="Arial" w:hAnsi="Arial" w:cs="Arial"/>
                <w:sz w:val="20"/>
              </w:rPr>
              <w:t>team on a regular basis to review planned content, propose new ideas and feedback on insight reporting.</w:t>
            </w:r>
          </w:p>
          <w:p w:rsidRPr="00A27133" w:rsidR="00A612D3" w:rsidP="00A612D3" w:rsidRDefault="00A612D3" w14:paraId="09DE9474" w14:textId="27A5554B">
            <w:pPr>
              <w:numPr>
                <w:ilvl w:val="0"/>
                <w:numId w:val="25"/>
              </w:numPr>
              <w:rPr>
                <w:rFonts w:ascii="Arial" w:hAnsi="Arial" w:cs="Arial"/>
                <w:sz w:val="20"/>
              </w:rPr>
            </w:pPr>
            <w:r>
              <w:rPr>
                <w:rFonts w:ascii="Arial" w:hAnsi="Arial" w:cs="Arial"/>
                <w:sz w:val="20"/>
              </w:rPr>
              <w:t>During busy periods, assist with responding to enquires in our shared team inboxes replying in a timely and professional manor.</w:t>
            </w:r>
          </w:p>
          <w:p w:rsidR="00A612D3" w:rsidP="00A612D3" w:rsidRDefault="00A612D3" w14:paraId="6BB4CE61" w14:textId="77777777">
            <w:pPr>
              <w:rPr>
                <w:rFonts w:ascii="Arial" w:hAnsi="Arial" w:cs="Arial"/>
                <w:sz w:val="20"/>
              </w:rPr>
            </w:pPr>
          </w:p>
          <w:p w:rsidRPr="00A612D3" w:rsidR="00A612D3" w:rsidP="00A612D3" w:rsidRDefault="00A612D3" w14:paraId="6CF5AE93" w14:textId="3AF1DCEA">
            <w:pPr>
              <w:rPr>
                <w:rFonts w:ascii="Arial" w:hAnsi="Arial" w:cs="Arial"/>
                <w:sz w:val="20"/>
              </w:rPr>
            </w:pPr>
          </w:p>
        </w:tc>
      </w:tr>
      <w:tr w:rsidR="00F847C0" w:rsidTr="253419AC" w14:paraId="07B3FB72" w14:textId="77777777">
        <w:trPr>
          <w:trHeight w:val="880"/>
        </w:trPr>
        <w:tc>
          <w:tcPr>
            <w:tcW w:w="9612" w:type="dxa"/>
            <w:tcBorders>
              <w:top w:val="single" w:color="C0C0C0" w:sz="48" w:space="0"/>
              <w:left w:val="single" w:color="C0C0C0" w:sz="48" w:space="0"/>
              <w:bottom w:val="single" w:color="C0C0C0" w:sz="48" w:space="0"/>
              <w:right w:val="single" w:color="C0C0C0" w:sz="48" w:space="0"/>
            </w:tcBorders>
            <w:shd w:val="clear" w:color="auto" w:fill="FFFFFF" w:themeFill="background1"/>
            <w:tcMar/>
          </w:tcPr>
          <w:p w:rsidR="00A27133" w:rsidRDefault="00A27133" w14:paraId="1FABEE1C" w14:textId="77777777">
            <w:pPr>
              <w:rPr>
                <w:rFonts w:ascii="Arial" w:hAnsi="Arial"/>
                <w:b/>
                <w:bCs/>
                <w:sz w:val="20"/>
              </w:rPr>
            </w:pPr>
          </w:p>
          <w:p w:rsidRPr="00A27133" w:rsidR="00A27133" w:rsidRDefault="00F847C0" w14:paraId="52A70DB5" w14:textId="6DC5B1EB">
            <w:pPr>
              <w:rPr>
                <w:rFonts w:ascii="Arial" w:hAnsi="Arial"/>
                <w:b/>
                <w:bCs/>
                <w:sz w:val="20"/>
              </w:rPr>
            </w:pPr>
            <w:r>
              <w:rPr>
                <w:rFonts w:ascii="Arial" w:hAnsi="Arial"/>
                <w:b/>
                <w:bCs/>
                <w:sz w:val="20"/>
              </w:rPr>
              <w:t>Flexibility</w:t>
            </w:r>
          </w:p>
          <w:p w:rsidR="003733A7" w:rsidP="00525B9F" w:rsidRDefault="003733A7" w14:paraId="4F18DBC5" w14:textId="77777777">
            <w:pPr>
              <w:pStyle w:val="xmsonormal"/>
              <w:shd w:val="clear" w:color="auto" w:fill="FFFFFF"/>
            </w:pPr>
            <w:r w:rsidRPr="003733A7">
              <w:rPr>
                <w:rFonts w:ascii="Arial" w:hAnsi="Arial" w:eastAsia="Times New Roman"/>
                <w:sz w:val="20"/>
                <w:szCs w:val="20"/>
                <w:lang w:eastAsia="en-US"/>
              </w:rPr>
              <w:t xml:space="preserve">To deliver services effectively, a degree of flexibility may be required in the duties performed </w:t>
            </w:r>
            <w:proofErr w:type="gramStart"/>
            <w:r w:rsidRPr="003733A7">
              <w:rPr>
                <w:rFonts w:ascii="Arial" w:hAnsi="Arial" w:eastAsia="Times New Roman"/>
                <w:sz w:val="20"/>
                <w:szCs w:val="20"/>
                <w:lang w:eastAsia="en-US"/>
              </w:rPr>
              <w:t>in order to</w:t>
            </w:r>
            <w:proofErr w:type="gramEnd"/>
            <w:r w:rsidRPr="003733A7">
              <w:rPr>
                <w:rFonts w:ascii="Arial" w:hAnsi="Arial" w:eastAsia="Times New Roman"/>
                <w:sz w:val="20"/>
                <w:szCs w:val="20"/>
                <w:lang w:eastAsia="en-US"/>
              </w:rPr>
              <w:t xml:space="preserve"> meet the exigencies of service. Job roles may also naturally develop over time and ongoing</w:t>
            </w:r>
            <w:r w:rsidR="00525B9F">
              <w:rPr>
                <w:rFonts w:ascii="Arial" w:hAnsi="Arial" w:eastAsia="Times New Roman"/>
                <w:sz w:val="20"/>
                <w:szCs w:val="20"/>
                <w:lang w:eastAsia="en-US"/>
              </w:rPr>
              <w:t xml:space="preserve"> substantial</w:t>
            </w:r>
            <w:r w:rsidRPr="003733A7">
              <w:rPr>
                <w:rFonts w:ascii="Arial" w:hAnsi="Arial" w:eastAsia="Times New Roman"/>
                <w:sz w:val="20"/>
                <w:szCs w:val="20"/>
                <w:lang w:eastAsia="en-US"/>
              </w:rPr>
              <w:t xml:space="preserve"> changes to a role will be discussed between line managers and their staff, with job descriptions updated as and when appropriate. </w:t>
            </w:r>
          </w:p>
        </w:tc>
      </w:tr>
      <w:tr w:rsidR="00F847C0" w:rsidTr="253419AC" w14:paraId="2C88A6EA" w14:textId="77777777">
        <w:trPr>
          <w:trHeight w:val="880"/>
        </w:trPr>
        <w:tc>
          <w:tcPr>
            <w:tcW w:w="9612" w:type="dxa"/>
            <w:tcBorders>
              <w:top w:val="single" w:color="C0C0C0" w:sz="48" w:space="0"/>
              <w:left w:val="single" w:color="C0C0C0" w:sz="48" w:space="0"/>
              <w:bottom w:val="single" w:color="C0C0C0" w:sz="48" w:space="0"/>
              <w:right w:val="single" w:color="C0C0C0" w:sz="48" w:space="0"/>
            </w:tcBorders>
            <w:shd w:val="clear" w:color="auto" w:fill="FFFFFF" w:themeFill="background1"/>
            <w:tcMar/>
          </w:tcPr>
          <w:p w:rsidR="00A27133" w:rsidP="00C33E92" w:rsidRDefault="00A27133" w14:paraId="51D64547" w14:textId="77777777">
            <w:pPr>
              <w:autoSpaceDE w:val="0"/>
              <w:autoSpaceDN w:val="0"/>
              <w:adjustRightInd w:val="0"/>
              <w:rPr>
                <w:rFonts w:ascii="Arial" w:hAnsi="Arial" w:cs="Arial"/>
                <w:b/>
                <w:bCs/>
                <w:color w:val="000000"/>
                <w:sz w:val="20"/>
                <w:lang w:eastAsia="en-GB"/>
              </w:rPr>
            </w:pPr>
          </w:p>
          <w:p w:rsidR="00F847C0" w:rsidP="00C33E92" w:rsidRDefault="00357C2D" w14:paraId="1EC206F4" w14:textId="5447640E">
            <w:pPr>
              <w:autoSpaceDE w:val="0"/>
              <w:autoSpaceDN w:val="0"/>
              <w:adjustRightInd w:val="0"/>
              <w:rPr>
                <w:rFonts w:ascii="Arial" w:hAnsi="Arial" w:cs="Arial"/>
                <w:b/>
                <w:bCs/>
                <w:color w:val="000000"/>
                <w:sz w:val="20"/>
                <w:lang w:eastAsia="en-GB"/>
              </w:rPr>
            </w:pPr>
            <w:r>
              <w:rPr>
                <w:rFonts w:ascii="Arial" w:hAnsi="Arial" w:cs="Arial"/>
                <w:b/>
                <w:bCs/>
                <w:color w:val="000000"/>
                <w:sz w:val="20"/>
                <w:lang w:eastAsia="en-GB"/>
              </w:rPr>
              <w:t>Equity, Diversity and Inclusion (EDI)</w:t>
            </w:r>
          </w:p>
          <w:p w:rsidRPr="004355C1" w:rsidR="00F847C0" w:rsidP="00C33E92" w:rsidRDefault="00357C2D" w14:paraId="14917D82" w14:textId="77777777">
            <w:pPr>
              <w:autoSpaceDE w:val="0"/>
              <w:autoSpaceDN w:val="0"/>
              <w:adjustRightInd w:val="0"/>
              <w:rPr>
                <w:rFonts w:ascii="Arial" w:hAnsi="Arial" w:cs="Arial"/>
                <w:b/>
                <w:bCs/>
                <w:color w:val="000000"/>
                <w:sz w:val="20"/>
                <w:lang w:eastAsia="en-GB"/>
              </w:rPr>
            </w:pPr>
            <w:r w:rsidRPr="00357C2D">
              <w:rPr>
                <w:rFonts w:ascii="Arial" w:hAnsi="Arial"/>
                <w:iCs/>
                <w:sz w:val="20"/>
              </w:rPr>
              <w:t>LSE is committed to building a diverse, equitable and truly inclusive university</w:t>
            </w:r>
            <w:r w:rsidR="00355838">
              <w:rPr>
                <w:rFonts w:ascii="Arial" w:hAnsi="Arial"/>
                <w:iCs/>
                <w:sz w:val="20"/>
              </w:rPr>
              <w:t>. All posts (and post holders) will seek to ensure</w:t>
            </w:r>
            <w:r w:rsidR="00E91C23">
              <w:rPr>
                <w:rFonts w:ascii="Arial" w:hAnsi="Arial"/>
                <w:iCs/>
                <w:sz w:val="20"/>
              </w:rPr>
              <w:t xml:space="preserve"> </w:t>
            </w:r>
            <w:r w:rsidRPr="004355C1" w:rsidR="00F847C0">
              <w:rPr>
                <w:rFonts w:ascii="Arial" w:hAnsi="Arial"/>
                <w:iCs/>
                <w:sz w:val="20"/>
              </w:rPr>
              <w:t xml:space="preserve">diversity and inclusion, while opposing all forms of unlawful and unfair discrimination </w:t>
            </w:r>
            <w:r w:rsidRPr="004355C1" w:rsidR="00F847C0">
              <w:rPr>
                <w:rFonts w:ascii="Arial" w:hAnsi="Arial"/>
                <w:sz w:val="20"/>
              </w:rPr>
              <w:t>on the grounds of age, disability, gend</w:t>
            </w:r>
            <w:r>
              <w:rPr>
                <w:rFonts w:ascii="Arial" w:hAnsi="Arial"/>
                <w:sz w:val="20"/>
              </w:rPr>
              <w:t>er identity</w:t>
            </w:r>
            <w:r w:rsidRPr="004355C1" w:rsidR="00F847C0">
              <w:rPr>
                <w:rFonts w:ascii="Arial" w:hAnsi="Arial"/>
                <w:sz w:val="20"/>
              </w:rPr>
              <w:t>, marriage and civil partnership, pregnancy and maternity, race,</w:t>
            </w:r>
            <w:r w:rsidR="00E91C23">
              <w:rPr>
                <w:rFonts w:ascii="Arial" w:hAnsi="Arial"/>
                <w:sz w:val="20"/>
              </w:rPr>
              <w:t xml:space="preserve"> nationality, ethnic or national origin,</w:t>
            </w:r>
            <w:r w:rsidRPr="004355C1" w:rsidR="00F847C0">
              <w:rPr>
                <w:rFonts w:ascii="Arial" w:hAnsi="Arial"/>
                <w:sz w:val="20"/>
              </w:rPr>
              <w:t xml:space="preserve"> religion or belief, sex and sexual orientation</w:t>
            </w:r>
            <w:r w:rsidR="00216D74">
              <w:rPr>
                <w:rFonts w:ascii="Arial" w:hAnsi="Arial"/>
                <w:sz w:val="20"/>
              </w:rPr>
              <w:t>, or social and economic background</w:t>
            </w:r>
            <w:r w:rsidRPr="004355C1" w:rsidR="00F847C0">
              <w:rPr>
                <w:rFonts w:ascii="Arial" w:hAnsi="Arial"/>
                <w:sz w:val="20"/>
              </w:rPr>
              <w:t>.</w:t>
            </w:r>
          </w:p>
        </w:tc>
      </w:tr>
      <w:tr w:rsidR="009C02C1" w:rsidTr="253419AC" w14:paraId="023C6B48" w14:textId="77777777">
        <w:trPr>
          <w:trHeight w:val="880"/>
        </w:trPr>
        <w:tc>
          <w:tcPr>
            <w:tcW w:w="9612" w:type="dxa"/>
            <w:tcBorders>
              <w:top w:val="single" w:color="C0C0C0" w:sz="48" w:space="0"/>
              <w:left w:val="single" w:color="C0C0C0" w:sz="48" w:space="0"/>
              <w:bottom w:val="single" w:color="C0C0C0" w:sz="48" w:space="0"/>
              <w:right w:val="single" w:color="C0C0C0" w:sz="48" w:space="0"/>
            </w:tcBorders>
            <w:shd w:val="clear" w:color="auto" w:fill="FFFFFF" w:themeFill="background1"/>
            <w:tcMar/>
          </w:tcPr>
          <w:p w:rsidR="00A27133" w:rsidP="00C33E92" w:rsidRDefault="00A27133" w14:paraId="5B351C5C" w14:textId="77777777">
            <w:pPr>
              <w:autoSpaceDE w:val="0"/>
              <w:autoSpaceDN w:val="0"/>
              <w:adjustRightInd w:val="0"/>
              <w:rPr>
                <w:rFonts w:ascii="Arial" w:hAnsi="Arial" w:cs="Arial"/>
                <w:b/>
                <w:iCs/>
                <w:sz w:val="20"/>
              </w:rPr>
            </w:pPr>
          </w:p>
          <w:p w:rsidRPr="006D1FC7" w:rsidR="009C02C1" w:rsidP="00C33E92" w:rsidRDefault="009C02C1" w14:paraId="11782BD0" w14:textId="242C869E">
            <w:pPr>
              <w:autoSpaceDE w:val="0"/>
              <w:autoSpaceDN w:val="0"/>
              <w:adjustRightInd w:val="0"/>
              <w:rPr>
                <w:rFonts w:ascii="Arial" w:hAnsi="Arial" w:cs="Arial"/>
                <w:b/>
                <w:iCs/>
                <w:sz w:val="20"/>
              </w:rPr>
            </w:pPr>
            <w:r w:rsidRPr="006D1FC7">
              <w:rPr>
                <w:rFonts w:ascii="Arial" w:hAnsi="Arial" w:cs="Arial"/>
                <w:b/>
                <w:iCs/>
                <w:sz w:val="20"/>
              </w:rPr>
              <w:t>Ethics Code</w:t>
            </w:r>
          </w:p>
          <w:p w:rsidRPr="006D1FC7" w:rsidR="009C02C1" w:rsidP="0014286C" w:rsidRDefault="00C4772F" w14:paraId="4A358502" w14:textId="77777777">
            <w:pPr>
              <w:autoSpaceDE w:val="0"/>
              <w:autoSpaceDN w:val="0"/>
              <w:adjustRightInd w:val="0"/>
              <w:rPr>
                <w:rFonts w:ascii="Arial" w:hAnsi="Arial" w:cs="Arial"/>
                <w:b/>
                <w:bCs/>
                <w:color w:val="000000"/>
                <w:sz w:val="20"/>
                <w:lang w:eastAsia="en-GB"/>
              </w:rPr>
            </w:pPr>
            <w:r w:rsidRPr="006D1FC7">
              <w:rPr>
                <w:rFonts w:ascii="Arial" w:hAnsi="Arial" w:cs="Arial"/>
                <w:iCs/>
                <w:sz w:val="20"/>
              </w:rPr>
              <w:t>Posts (and post holders) are assumed to</w:t>
            </w:r>
            <w:r w:rsidRPr="006D1FC7" w:rsidR="009C02C1">
              <w:rPr>
                <w:rFonts w:ascii="Arial" w:hAnsi="Arial" w:cs="Arial"/>
                <w:iCs/>
                <w:sz w:val="20"/>
              </w:rPr>
              <w:t xml:space="preserve"> have a responsibility to act in accordance with the School’s Ethics Code and to promote the principles and values that the Code enshrines. The Ethics Code clearly states that the whole LSE community, including all staff, students, and governors of LSE, are expected to act in accordance with the principles which are set out in the Code. As such you are required to read and familiarise yourself with </w:t>
            </w:r>
            <w:r w:rsidR="00941F30">
              <w:rPr>
                <w:rFonts w:ascii="Arial" w:hAnsi="Arial" w:cs="Arial"/>
                <w:iCs/>
                <w:sz w:val="20"/>
              </w:rPr>
              <w:t>it</w:t>
            </w:r>
            <w:r w:rsidRPr="006D1FC7" w:rsidR="009C02C1">
              <w:rPr>
                <w:rFonts w:ascii="Arial" w:hAnsi="Arial" w:cs="Arial"/>
                <w:iCs/>
                <w:sz w:val="20"/>
              </w:rPr>
              <w:t>.</w:t>
            </w:r>
            <w:r w:rsidRPr="006D1FC7" w:rsidR="006D1FC7">
              <w:rPr>
                <w:rFonts w:ascii="Arial" w:hAnsi="Arial" w:cs="Arial"/>
                <w:color w:val="000000"/>
                <w:sz w:val="20"/>
                <w:lang w:eastAsia="en-GB"/>
              </w:rPr>
              <w:t xml:space="preserve"> </w:t>
            </w:r>
            <w:r w:rsidRPr="006D1FC7" w:rsidR="006D1FC7">
              <w:rPr>
                <w:rFonts w:ascii="Arial" w:hAnsi="Arial" w:cs="Arial"/>
                <w:sz w:val="20"/>
              </w:rPr>
              <w:t>The School</w:t>
            </w:r>
            <w:r w:rsidR="00941F30">
              <w:rPr>
                <w:rFonts w:ascii="Arial" w:hAnsi="Arial" w:cs="Arial"/>
                <w:sz w:val="20"/>
              </w:rPr>
              <w:t>’</w:t>
            </w:r>
            <w:r w:rsidRPr="006D1FC7" w:rsidR="006D1FC7">
              <w:rPr>
                <w:rFonts w:ascii="Arial" w:hAnsi="Arial" w:cs="Arial"/>
                <w:sz w:val="20"/>
              </w:rPr>
              <w:t xml:space="preserve">s Effective Behaviours Framework is designed to support this </w:t>
            </w:r>
            <w:r w:rsidR="00941F30">
              <w:rPr>
                <w:rFonts w:ascii="Arial" w:hAnsi="Arial" w:cs="Arial"/>
                <w:sz w:val="20"/>
              </w:rPr>
              <w:t>C</w:t>
            </w:r>
            <w:r w:rsidRPr="006D1FC7" w:rsidR="006D1FC7">
              <w:rPr>
                <w:rFonts w:ascii="Arial" w:hAnsi="Arial" w:cs="Arial"/>
                <w:sz w:val="20"/>
              </w:rPr>
              <w:t>ode</w:t>
            </w:r>
            <w:r w:rsidR="00357C2D">
              <w:rPr>
                <w:rFonts w:ascii="Arial" w:hAnsi="Arial" w:cs="Arial"/>
                <w:sz w:val="20"/>
              </w:rPr>
              <w:t>.</w:t>
            </w:r>
            <w:r w:rsidRPr="006D1FC7" w:rsidR="006D1FC7">
              <w:rPr>
                <w:rFonts w:ascii="Arial" w:hAnsi="Arial" w:cs="Arial"/>
                <w:sz w:val="20"/>
              </w:rPr>
              <w:t xml:space="preserve">  </w:t>
            </w:r>
            <w:r w:rsidR="00357C2D">
              <w:rPr>
                <w:rFonts w:ascii="Arial" w:hAnsi="Arial" w:cs="Arial"/>
                <w:sz w:val="20"/>
              </w:rPr>
              <w:t>I</w:t>
            </w:r>
            <w:r w:rsidRPr="006D1FC7" w:rsidR="006D1FC7">
              <w:rPr>
                <w:rFonts w:ascii="Arial" w:hAnsi="Arial" w:cs="Arial"/>
                <w:sz w:val="20"/>
              </w:rPr>
              <w:t>t sets out</w:t>
            </w:r>
            <w:r w:rsidRPr="006D1FC7" w:rsidR="006D1FC7">
              <w:rPr>
                <w:rFonts w:ascii="Arial" w:hAnsi="Arial" w:cs="Arial"/>
                <w:iCs/>
                <w:sz w:val="20"/>
              </w:rPr>
              <w:t xml:space="preserve"> </w:t>
            </w:r>
            <w:r w:rsidR="0014286C">
              <w:rPr>
                <w:rFonts w:ascii="Arial" w:hAnsi="Arial" w:cs="Arial"/>
                <w:iCs/>
                <w:sz w:val="20"/>
              </w:rPr>
              <w:t xml:space="preserve">examples for the </w:t>
            </w:r>
            <w:r w:rsidRPr="006D1FC7" w:rsidR="006D1FC7">
              <w:rPr>
                <w:rFonts w:ascii="Arial" w:hAnsi="Arial" w:cs="Arial"/>
                <w:iCs/>
                <w:sz w:val="20"/>
              </w:rPr>
              <w:t xml:space="preserve">six behaviours that all </w:t>
            </w:r>
            <w:r w:rsidR="00941F30">
              <w:rPr>
                <w:rFonts w:ascii="Arial" w:hAnsi="Arial" w:cs="Arial"/>
                <w:iCs/>
                <w:sz w:val="20"/>
              </w:rPr>
              <w:t>s</w:t>
            </w:r>
            <w:r w:rsidRPr="006D1FC7" w:rsidR="006D1FC7">
              <w:rPr>
                <w:rFonts w:ascii="Arial" w:hAnsi="Arial" w:cs="Arial"/>
                <w:iCs/>
                <w:sz w:val="20"/>
              </w:rPr>
              <w:t xml:space="preserve">taff are expected to </w:t>
            </w:r>
            <w:r w:rsidR="00941F30">
              <w:rPr>
                <w:rFonts w:ascii="Arial" w:hAnsi="Arial" w:cs="Arial"/>
                <w:iCs/>
                <w:sz w:val="20"/>
              </w:rPr>
              <w:t>demonstrate</w:t>
            </w:r>
            <w:r w:rsidRPr="006D1FC7" w:rsidR="006D1FC7">
              <w:rPr>
                <w:rFonts w:ascii="Arial" w:hAnsi="Arial" w:cs="Arial"/>
                <w:iCs/>
                <w:sz w:val="20"/>
              </w:rPr>
              <w:t>, th</w:t>
            </w:r>
            <w:r w:rsidR="004967E7">
              <w:rPr>
                <w:rFonts w:ascii="Arial" w:hAnsi="Arial" w:cs="Arial"/>
                <w:iCs/>
                <w:sz w:val="20"/>
              </w:rPr>
              <w:t xml:space="preserve">ese can be found on the following link: </w:t>
            </w:r>
            <w:hyperlink w:history="1" r:id="rId10">
              <w:r w:rsidR="004967E7">
                <w:rPr>
                  <w:rStyle w:val="Hyperlink"/>
                  <w:rFonts w:ascii="Arial" w:hAnsi="Arial" w:cs="Arial"/>
                  <w:iCs/>
                  <w:sz w:val="20"/>
                </w:rPr>
                <w:t>click here</w:t>
              </w:r>
            </w:hyperlink>
            <w:r w:rsidRPr="006D1FC7" w:rsidR="006D1FC7">
              <w:rPr>
                <w:rFonts w:ascii="Arial" w:hAnsi="Arial" w:cs="Arial"/>
                <w:iCs/>
                <w:sz w:val="20"/>
              </w:rPr>
              <w:t xml:space="preserve"> </w:t>
            </w:r>
          </w:p>
        </w:tc>
      </w:tr>
      <w:tr w:rsidR="00F847C0" w:rsidTr="253419AC" w14:paraId="5A648F2E" w14:textId="77777777">
        <w:trPr>
          <w:trHeight w:val="880"/>
        </w:trPr>
        <w:tc>
          <w:tcPr>
            <w:tcW w:w="9612" w:type="dxa"/>
            <w:tcBorders>
              <w:top w:val="single" w:color="C0C0C0" w:sz="48" w:space="0"/>
              <w:left w:val="single" w:color="C0C0C0" w:sz="48" w:space="0"/>
              <w:bottom w:val="single" w:color="C0C0C0" w:sz="48" w:space="0"/>
              <w:right w:val="single" w:color="C0C0C0" w:sz="48" w:space="0"/>
            </w:tcBorders>
            <w:shd w:val="clear" w:color="auto" w:fill="FFFFFF" w:themeFill="background1"/>
            <w:tcMar/>
          </w:tcPr>
          <w:p w:rsidR="00A27133" w:rsidP="00C33E92" w:rsidRDefault="00A27133" w14:paraId="211B0F12" w14:textId="77777777">
            <w:pPr>
              <w:autoSpaceDE w:val="0"/>
              <w:autoSpaceDN w:val="0"/>
              <w:adjustRightInd w:val="0"/>
              <w:rPr>
                <w:rFonts w:ascii="Arial" w:hAnsi="Arial" w:cs="Arial"/>
                <w:b/>
                <w:bCs/>
                <w:color w:val="000000"/>
                <w:sz w:val="20"/>
                <w:lang w:eastAsia="en-GB"/>
              </w:rPr>
            </w:pPr>
          </w:p>
          <w:p w:rsidRPr="00C33E92" w:rsidR="00F847C0" w:rsidP="00C33E92" w:rsidRDefault="00F847C0" w14:paraId="62EC5C8E" w14:textId="1F8DE1C5">
            <w:pPr>
              <w:autoSpaceDE w:val="0"/>
              <w:autoSpaceDN w:val="0"/>
              <w:adjustRightInd w:val="0"/>
              <w:rPr>
                <w:rFonts w:ascii="Arial" w:hAnsi="Arial" w:cs="Arial"/>
                <w:color w:val="000000"/>
                <w:sz w:val="20"/>
                <w:lang w:eastAsia="en-GB"/>
              </w:rPr>
            </w:pPr>
            <w:r w:rsidRPr="00C33E92">
              <w:rPr>
                <w:rFonts w:ascii="Arial" w:hAnsi="Arial" w:cs="Arial"/>
                <w:b/>
                <w:bCs/>
                <w:color w:val="000000"/>
                <w:sz w:val="20"/>
                <w:lang w:eastAsia="en-GB"/>
              </w:rPr>
              <w:t>Environmental Sustainability</w:t>
            </w:r>
          </w:p>
          <w:p w:rsidRPr="00C33E92" w:rsidR="00F847C0" w:rsidP="00C33E92" w:rsidRDefault="00F847C0" w14:paraId="20A7A4A8" w14:textId="77777777">
            <w:pPr>
              <w:rPr>
                <w:rFonts w:ascii="Arial" w:hAnsi="Arial"/>
                <w:b/>
                <w:bCs/>
                <w:sz w:val="20"/>
              </w:rPr>
            </w:pPr>
            <w:r w:rsidRPr="00C33E92">
              <w:rPr>
                <w:rFonts w:ascii="Arial" w:hAnsi="Arial" w:cs="Arial"/>
                <w:color w:val="000000"/>
                <w:sz w:val="20"/>
                <w:lang w:eastAsia="en-GB"/>
              </w:rPr>
              <w:t xml:space="preserve">The post holder is required to minimise environmental impact in the performance of the </w:t>
            </w:r>
            <w:proofErr w:type="gramStart"/>
            <w:r w:rsidRPr="00C33E92">
              <w:rPr>
                <w:rFonts w:ascii="Arial" w:hAnsi="Arial" w:cs="Arial"/>
                <w:color w:val="000000"/>
                <w:sz w:val="20"/>
                <w:lang w:eastAsia="en-GB"/>
              </w:rPr>
              <w:t>role, and</w:t>
            </w:r>
            <w:proofErr w:type="gramEnd"/>
            <w:r w:rsidRPr="00C33E92">
              <w:rPr>
                <w:rFonts w:ascii="Arial" w:hAnsi="Arial" w:cs="Arial"/>
                <w:color w:val="000000"/>
                <w:sz w:val="20"/>
                <w:lang w:eastAsia="en-GB"/>
              </w:rPr>
              <w:t xml:space="preserve"> actively contribute to the delivery of the LSE Environmental Policy</w:t>
            </w:r>
            <w:r>
              <w:rPr>
                <w:rFonts w:ascii="Arial" w:hAnsi="Arial" w:cs="Arial"/>
                <w:color w:val="000000"/>
                <w:sz w:val="20"/>
                <w:lang w:eastAsia="en-GB"/>
              </w:rPr>
              <w:t>.</w:t>
            </w:r>
          </w:p>
        </w:tc>
      </w:tr>
    </w:tbl>
    <w:p w:rsidR="00E2780B" w:rsidRDefault="00E2780B" w14:paraId="5ED5C2DB" w14:textId="77777777">
      <w:pPr>
        <w:rPr>
          <w:rFonts w:ascii="Arial" w:hAnsi="Arial"/>
          <w:b/>
          <w:bCs/>
          <w:sz w:val="20"/>
        </w:rPr>
      </w:pPr>
    </w:p>
    <w:sectPr w:rsidR="00E2780B" w:rsidSect="008F7D1E">
      <w:headerReference w:type="default" r:id="rId11"/>
      <w:pgSz w:w="11906" w:h="16838" w:orient="portrait" w:code="9"/>
      <w:pgMar w:top="3119" w:right="1134" w:bottom="1134" w:left="1134" w:header="170" w:footer="17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B25" w:rsidRDefault="00DC6B25" w14:paraId="491AD54E" w14:textId="77777777">
      <w:r>
        <w:separator/>
      </w:r>
    </w:p>
  </w:endnote>
  <w:endnote w:type="continuationSeparator" w:id="0">
    <w:p w:rsidR="00DC6B25" w:rsidRDefault="00DC6B25" w14:paraId="36701EAB" w14:textId="77777777">
      <w:r>
        <w:continuationSeparator/>
      </w:r>
    </w:p>
  </w:endnote>
  <w:endnote w:type="continuationNotice" w:id="1">
    <w:p w:rsidR="00DC6B25" w:rsidRDefault="00DC6B25" w14:paraId="143B12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th1">
    <w:altName w:val="Symbol"/>
    <w:panose1 w:val="020B0604020202020204"/>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B25" w:rsidRDefault="00DC6B25" w14:paraId="28E1A5C1" w14:textId="77777777">
      <w:r>
        <w:separator/>
      </w:r>
    </w:p>
  </w:footnote>
  <w:footnote w:type="continuationSeparator" w:id="0">
    <w:p w:rsidR="00DC6B25" w:rsidRDefault="00DC6B25" w14:paraId="6D8838D0" w14:textId="77777777">
      <w:r>
        <w:continuationSeparator/>
      </w:r>
    </w:p>
  </w:footnote>
  <w:footnote w:type="continuationNotice" w:id="1">
    <w:p w:rsidR="00DC6B25" w:rsidRDefault="00DC6B25" w14:paraId="61626DB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E0B" w:rsidP="00E2780B" w:rsidRDefault="00894E0B" w14:paraId="236A4405" w14:textId="77777777">
    <w:pPr>
      <w:pStyle w:val="Header"/>
      <w:tabs>
        <w:tab w:val="clear" w:pos="4320"/>
        <w:tab w:val="clear" w:pos="8640"/>
        <w:tab w:val="left" w:pos="4336"/>
      </w:tabs>
    </w:pPr>
    <w:r>
      <w:tab/>
    </w:r>
    <w:r w:rsidR="00DC6B25">
      <w:rPr>
        <w:noProof/>
        <w:lang w:eastAsia="en-GB"/>
      </w:rPr>
      <w:pict w14:anchorId="741CD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margin-left:-56.7pt;margin-top:-8.5pt;width:595pt;height:142.4pt;z-index:-1;mso-wrap-edited:f;mso-width-percent:0;mso-height-percent:0;mso-position-horizontal-relative:text;mso-position-vertical-relative:text;mso-width-percent:0;mso-height-percent:0" alt="" type="#_x0000_t75">
          <v:imagedata o:title="BG JD + PS"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05C"/>
    <w:multiLevelType w:val="hybridMultilevel"/>
    <w:tmpl w:val="D1625162"/>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6402E3"/>
    <w:multiLevelType w:val="hybridMultilevel"/>
    <w:tmpl w:val="E76CC3B8"/>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144C4BC7"/>
    <w:multiLevelType w:val="hybridMultilevel"/>
    <w:tmpl w:val="A94AF1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C43B7E"/>
    <w:multiLevelType w:val="hybridMultilevel"/>
    <w:tmpl w:val="C074A226"/>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9516CF9"/>
    <w:multiLevelType w:val="multilevel"/>
    <w:tmpl w:val="D6A646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D35D99"/>
    <w:multiLevelType w:val="hybridMultilevel"/>
    <w:tmpl w:val="86F85032"/>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24E75C76"/>
    <w:multiLevelType w:val="hybridMultilevel"/>
    <w:tmpl w:val="89A4FEBA"/>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7" w15:restartNumberingAfterBreak="0">
    <w:nsid w:val="26461206"/>
    <w:multiLevelType w:val="hybridMultilevel"/>
    <w:tmpl w:val="CD420606"/>
    <w:lvl w:ilvl="0" w:tplc="08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B5D40B3"/>
    <w:multiLevelType w:val="singleLevel"/>
    <w:tmpl w:val="83DE826E"/>
    <w:lvl w:ilvl="0">
      <w:start w:val="1"/>
      <w:numFmt w:val="decimal"/>
      <w:lvlText w:val="%1."/>
      <w:lvlJc w:val="left"/>
      <w:pPr>
        <w:tabs>
          <w:tab w:val="num" w:pos="720"/>
        </w:tabs>
        <w:ind w:left="720" w:hanging="720"/>
      </w:pPr>
      <w:rPr>
        <w:rFonts w:hint="default"/>
      </w:rPr>
    </w:lvl>
  </w:abstractNum>
  <w:abstractNum w:abstractNumId="9" w15:restartNumberingAfterBreak="0">
    <w:nsid w:val="2BDD031B"/>
    <w:multiLevelType w:val="multilevel"/>
    <w:tmpl w:val="B43298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651A79"/>
    <w:multiLevelType w:val="hybridMultilevel"/>
    <w:tmpl w:val="47202E8A"/>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3AC26A6C"/>
    <w:multiLevelType w:val="hybridMultilevel"/>
    <w:tmpl w:val="02FA885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D14726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41C025A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705481D"/>
    <w:multiLevelType w:val="hybridMultilevel"/>
    <w:tmpl w:val="FCFC09E2"/>
    <w:lvl w:ilvl="0" w:tplc="26DACA7E">
      <w:numFmt w:val="bullet"/>
      <w:lvlText w:val="-"/>
      <w:lvlJc w:val="left"/>
      <w:pPr>
        <w:tabs>
          <w:tab w:val="num" w:pos="1440"/>
        </w:tabs>
        <w:ind w:left="1440" w:hanging="360"/>
      </w:pPr>
      <w:rPr>
        <w:rFonts w:hint="default" w:ascii="Arial" w:hAnsi="Arial" w:eastAsia="Times New Roman" w:cs="Aria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4FBD3EFB"/>
    <w:multiLevelType w:val="hybridMultilevel"/>
    <w:tmpl w:val="DF3C9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104F03"/>
    <w:multiLevelType w:val="hybridMultilevel"/>
    <w:tmpl w:val="F2649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F20CB6"/>
    <w:multiLevelType w:val="hybridMultilevel"/>
    <w:tmpl w:val="8BDC17BE"/>
    <w:lvl w:ilvl="0" w:tplc="7C1A8096">
      <w:numFmt w:val="bullet"/>
      <w:lvlText w:val="-"/>
      <w:lvlJc w:val="left"/>
      <w:pPr>
        <w:tabs>
          <w:tab w:val="num" w:pos="1620"/>
        </w:tabs>
        <w:ind w:left="1620" w:hanging="360"/>
      </w:pPr>
      <w:rPr>
        <w:rFonts w:hint="default" w:ascii="Arial" w:hAnsi="Arial" w:eastAsia="Times New Roman" w:cs="Arial"/>
      </w:rPr>
    </w:lvl>
    <w:lvl w:ilvl="1" w:tplc="08090003" w:tentative="1">
      <w:start w:val="1"/>
      <w:numFmt w:val="bullet"/>
      <w:lvlText w:val="o"/>
      <w:lvlJc w:val="left"/>
      <w:pPr>
        <w:tabs>
          <w:tab w:val="num" w:pos="2340"/>
        </w:tabs>
        <w:ind w:left="2340" w:hanging="360"/>
      </w:pPr>
      <w:rPr>
        <w:rFonts w:hint="default" w:ascii="Courier New" w:hAnsi="Courier New" w:cs="Courier New"/>
      </w:rPr>
    </w:lvl>
    <w:lvl w:ilvl="2" w:tplc="08090005" w:tentative="1">
      <w:start w:val="1"/>
      <w:numFmt w:val="bullet"/>
      <w:lvlText w:val=""/>
      <w:lvlJc w:val="left"/>
      <w:pPr>
        <w:tabs>
          <w:tab w:val="num" w:pos="3060"/>
        </w:tabs>
        <w:ind w:left="3060" w:hanging="360"/>
      </w:pPr>
      <w:rPr>
        <w:rFonts w:hint="default" w:ascii="Wingdings" w:hAnsi="Wingdings"/>
      </w:rPr>
    </w:lvl>
    <w:lvl w:ilvl="3" w:tplc="08090001" w:tentative="1">
      <w:start w:val="1"/>
      <w:numFmt w:val="bullet"/>
      <w:lvlText w:val=""/>
      <w:lvlJc w:val="left"/>
      <w:pPr>
        <w:tabs>
          <w:tab w:val="num" w:pos="3780"/>
        </w:tabs>
        <w:ind w:left="3780" w:hanging="360"/>
      </w:pPr>
      <w:rPr>
        <w:rFonts w:hint="default" w:ascii="Symbol" w:hAnsi="Symbol"/>
      </w:rPr>
    </w:lvl>
    <w:lvl w:ilvl="4" w:tplc="08090003" w:tentative="1">
      <w:start w:val="1"/>
      <w:numFmt w:val="bullet"/>
      <w:lvlText w:val="o"/>
      <w:lvlJc w:val="left"/>
      <w:pPr>
        <w:tabs>
          <w:tab w:val="num" w:pos="4500"/>
        </w:tabs>
        <w:ind w:left="4500" w:hanging="360"/>
      </w:pPr>
      <w:rPr>
        <w:rFonts w:hint="default" w:ascii="Courier New" w:hAnsi="Courier New" w:cs="Courier New"/>
      </w:rPr>
    </w:lvl>
    <w:lvl w:ilvl="5" w:tplc="08090005" w:tentative="1">
      <w:start w:val="1"/>
      <w:numFmt w:val="bullet"/>
      <w:lvlText w:val=""/>
      <w:lvlJc w:val="left"/>
      <w:pPr>
        <w:tabs>
          <w:tab w:val="num" w:pos="5220"/>
        </w:tabs>
        <w:ind w:left="5220" w:hanging="360"/>
      </w:pPr>
      <w:rPr>
        <w:rFonts w:hint="default" w:ascii="Wingdings" w:hAnsi="Wingdings"/>
      </w:rPr>
    </w:lvl>
    <w:lvl w:ilvl="6" w:tplc="08090001" w:tentative="1">
      <w:start w:val="1"/>
      <w:numFmt w:val="bullet"/>
      <w:lvlText w:val=""/>
      <w:lvlJc w:val="left"/>
      <w:pPr>
        <w:tabs>
          <w:tab w:val="num" w:pos="5940"/>
        </w:tabs>
        <w:ind w:left="5940" w:hanging="360"/>
      </w:pPr>
      <w:rPr>
        <w:rFonts w:hint="default" w:ascii="Symbol" w:hAnsi="Symbol"/>
      </w:rPr>
    </w:lvl>
    <w:lvl w:ilvl="7" w:tplc="08090003" w:tentative="1">
      <w:start w:val="1"/>
      <w:numFmt w:val="bullet"/>
      <w:lvlText w:val="o"/>
      <w:lvlJc w:val="left"/>
      <w:pPr>
        <w:tabs>
          <w:tab w:val="num" w:pos="6660"/>
        </w:tabs>
        <w:ind w:left="6660" w:hanging="360"/>
      </w:pPr>
      <w:rPr>
        <w:rFonts w:hint="default" w:ascii="Courier New" w:hAnsi="Courier New" w:cs="Courier New"/>
      </w:rPr>
    </w:lvl>
    <w:lvl w:ilvl="8" w:tplc="08090005" w:tentative="1">
      <w:start w:val="1"/>
      <w:numFmt w:val="bullet"/>
      <w:lvlText w:val=""/>
      <w:lvlJc w:val="left"/>
      <w:pPr>
        <w:tabs>
          <w:tab w:val="num" w:pos="7380"/>
        </w:tabs>
        <w:ind w:left="7380" w:hanging="360"/>
      </w:pPr>
      <w:rPr>
        <w:rFonts w:hint="default" w:ascii="Wingdings" w:hAnsi="Wingdings"/>
      </w:rPr>
    </w:lvl>
  </w:abstractNum>
  <w:abstractNum w:abstractNumId="18" w15:restartNumberingAfterBreak="0">
    <w:nsid w:val="67B714F9"/>
    <w:multiLevelType w:val="hybridMultilevel"/>
    <w:tmpl w:val="81541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8017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6CDA3EB9"/>
    <w:multiLevelType w:val="hybridMultilevel"/>
    <w:tmpl w:val="E6A04B6A"/>
    <w:lvl w:ilvl="0" w:tplc="04090005">
      <w:start w:val="1"/>
      <w:numFmt w:val="bullet"/>
      <w:lvlText w:val=""/>
      <w:lvlJc w:val="left"/>
      <w:pPr>
        <w:tabs>
          <w:tab w:val="num" w:pos="720"/>
        </w:tabs>
        <w:ind w:left="720" w:hanging="360"/>
      </w:pPr>
      <w:rPr>
        <w:rFonts w:hint="default" w:ascii="Wingdings" w:hAnsi="Wingdings" w:cs="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6F5A289B"/>
    <w:multiLevelType w:val="hybridMultilevel"/>
    <w:tmpl w:val="E4E6C8C6"/>
    <w:lvl w:ilvl="0" w:tplc="04090005">
      <w:start w:val="1"/>
      <w:numFmt w:val="bullet"/>
      <w:lvlText w:val=""/>
      <w:lvlJc w:val="left"/>
      <w:pPr>
        <w:ind w:left="720" w:hanging="360"/>
      </w:pPr>
      <w:rPr>
        <w:rFonts w:hint="default" w:ascii="Wingdings" w:hAnsi="Wingdings" w:cs="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3A0620"/>
    <w:multiLevelType w:val="hybridMultilevel"/>
    <w:tmpl w:val="6434B2C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1761A80"/>
    <w:multiLevelType w:val="singleLevel"/>
    <w:tmpl w:val="AA1EC548"/>
    <w:lvl w:ilvl="0">
      <w:start w:val="7"/>
      <w:numFmt w:val="bullet"/>
      <w:lvlText w:val=""/>
      <w:lvlJc w:val="left"/>
      <w:pPr>
        <w:tabs>
          <w:tab w:val="num" w:pos="720"/>
        </w:tabs>
        <w:ind w:left="720" w:hanging="720"/>
      </w:pPr>
      <w:rPr>
        <w:rFonts w:hint="default" w:ascii="Math1" w:hAnsi="Math1"/>
        <w:sz w:val="20"/>
      </w:rPr>
    </w:lvl>
  </w:abstractNum>
  <w:abstractNum w:abstractNumId="24" w15:restartNumberingAfterBreak="0">
    <w:nsid w:val="782C0DF0"/>
    <w:multiLevelType w:val="hybridMultilevel"/>
    <w:tmpl w:val="738AD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3768897">
    <w:abstractNumId w:val="23"/>
  </w:num>
  <w:num w:numId="2" w16cid:durableId="1363899304">
    <w:abstractNumId w:val="8"/>
  </w:num>
  <w:num w:numId="3" w16cid:durableId="1560550905">
    <w:abstractNumId w:val="9"/>
  </w:num>
  <w:num w:numId="4" w16cid:durableId="2140878378">
    <w:abstractNumId w:val="4"/>
  </w:num>
  <w:num w:numId="5" w16cid:durableId="998732339">
    <w:abstractNumId w:val="13"/>
  </w:num>
  <w:num w:numId="6" w16cid:durableId="832373369">
    <w:abstractNumId w:val="12"/>
  </w:num>
  <w:num w:numId="7" w16cid:durableId="971597900">
    <w:abstractNumId w:val="19"/>
  </w:num>
  <w:num w:numId="8" w16cid:durableId="861626241">
    <w:abstractNumId w:val="7"/>
  </w:num>
  <w:num w:numId="9" w16cid:durableId="1110586074">
    <w:abstractNumId w:val="22"/>
  </w:num>
  <w:num w:numId="10" w16cid:durableId="116030000">
    <w:abstractNumId w:val="18"/>
  </w:num>
  <w:num w:numId="11" w16cid:durableId="2039742979">
    <w:abstractNumId w:val="16"/>
  </w:num>
  <w:num w:numId="12" w16cid:durableId="1149907090">
    <w:abstractNumId w:val="0"/>
  </w:num>
  <w:num w:numId="13" w16cid:durableId="905796928">
    <w:abstractNumId w:val="20"/>
  </w:num>
  <w:num w:numId="14" w16cid:durableId="846598724">
    <w:abstractNumId w:val="14"/>
  </w:num>
  <w:num w:numId="15" w16cid:durableId="344595572">
    <w:abstractNumId w:val="5"/>
  </w:num>
  <w:num w:numId="16" w16cid:durableId="192576805">
    <w:abstractNumId w:val="10"/>
  </w:num>
  <w:num w:numId="17" w16cid:durableId="1818952823">
    <w:abstractNumId w:val="1"/>
  </w:num>
  <w:num w:numId="18" w16cid:durableId="1198082883">
    <w:abstractNumId w:val="17"/>
  </w:num>
  <w:num w:numId="19" w16cid:durableId="1777140919">
    <w:abstractNumId w:val="11"/>
  </w:num>
  <w:num w:numId="20" w16cid:durableId="1498886511">
    <w:abstractNumId w:val="21"/>
  </w:num>
  <w:num w:numId="21" w16cid:durableId="1030450650">
    <w:abstractNumId w:val="6"/>
  </w:num>
  <w:num w:numId="22" w16cid:durableId="113914611">
    <w:abstractNumId w:val="3"/>
  </w:num>
  <w:num w:numId="23" w16cid:durableId="1884445285">
    <w:abstractNumId w:val="24"/>
  </w:num>
  <w:num w:numId="24" w16cid:durableId="1367676983">
    <w:abstractNumId w:val="15"/>
  </w:num>
  <w:num w:numId="25" w16cid:durableId="90560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9C"/>
    <w:rsid w:val="00004079"/>
    <w:rsid w:val="000116ED"/>
    <w:rsid w:val="0005076F"/>
    <w:rsid w:val="00080ADA"/>
    <w:rsid w:val="000844DB"/>
    <w:rsid w:val="000869ED"/>
    <w:rsid w:val="000C7941"/>
    <w:rsid w:val="0014286C"/>
    <w:rsid w:val="00157E2F"/>
    <w:rsid w:val="00174A26"/>
    <w:rsid w:val="00175C7F"/>
    <w:rsid w:val="00190C3E"/>
    <w:rsid w:val="00216D74"/>
    <w:rsid w:val="00217584"/>
    <w:rsid w:val="002315A4"/>
    <w:rsid w:val="002700FE"/>
    <w:rsid w:val="0029499D"/>
    <w:rsid w:val="002A72B5"/>
    <w:rsid w:val="002C4056"/>
    <w:rsid w:val="00317715"/>
    <w:rsid w:val="00330FFF"/>
    <w:rsid w:val="003400CC"/>
    <w:rsid w:val="00355838"/>
    <w:rsid w:val="00357C2D"/>
    <w:rsid w:val="003733A7"/>
    <w:rsid w:val="003E1CB4"/>
    <w:rsid w:val="00422454"/>
    <w:rsid w:val="004355C1"/>
    <w:rsid w:val="00471FFF"/>
    <w:rsid w:val="00476367"/>
    <w:rsid w:val="00482FCB"/>
    <w:rsid w:val="004967E7"/>
    <w:rsid w:val="004A12F1"/>
    <w:rsid w:val="004D2D64"/>
    <w:rsid w:val="00525B9F"/>
    <w:rsid w:val="00564DD1"/>
    <w:rsid w:val="00582094"/>
    <w:rsid w:val="00597556"/>
    <w:rsid w:val="0060184B"/>
    <w:rsid w:val="006024ED"/>
    <w:rsid w:val="006831EB"/>
    <w:rsid w:val="006A4521"/>
    <w:rsid w:val="006B0712"/>
    <w:rsid w:val="006D1FC7"/>
    <w:rsid w:val="00743944"/>
    <w:rsid w:val="007A2424"/>
    <w:rsid w:val="007C108A"/>
    <w:rsid w:val="007C42D4"/>
    <w:rsid w:val="007D6652"/>
    <w:rsid w:val="0080086B"/>
    <w:rsid w:val="00853A76"/>
    <w:rsid w:val="00880969"/>
    <w:rsid w:val="0089166C"/>
    <w:rsid w:val="00894E0B"/>
    <w:rsid w:val="008F7D1E"/>
    <w:rsid w:val="00905A3E"/>
    <w:rsid w:val="00914248"/>
    <w:rsid w:val="00941F30"/>
    <w:rsid w:val="009A5C91"/>
    <w:rsid w:val="009C02C1"/>
    <w:rsid w:val="00A0420D"/>
    <w:rsid w:val="00A205BB"/>
    <w:rsid w:val="00A27133"/>
    <w:rsid w:val="00A51672"/>
    <w:rsid w:val="00A612D3"/>
    <w:rsid w:val="00A72F0F"/>
    <w:rsid w:val="00AA21FE"/>
    <w:rsid w:val="00AF56DE"/>
    <w:rsid w:val="00B62357"/>
    <w:rsid w:val="00B67530"/>
    <w:rsid w:val="00B769ED"/>
    <w:rsid w:val="00BB709F"/>
    <w:rsid w:val="00BF5CD9"/>
    <w:rsid w:val="00C14AB6"/>
    <w:rsid w:val="00C33E92"/>
    <w:rsid w:val="00C45C2D"/>
    <w:rsid w:val="00C4772F"/>
    <w:rsid w:val="00C53840"/>
    <w:rsid w:val="00C73C2A"/>
    <w:rsid w:val="00C910C2"/>
    <w:rsid w:val="00CA093D"/>
    <w:rsid w:val="00CA2B9C"/>
    <w:rsid w:val="00CA2CFD"/>
    <w:rsid w:val="00CD3A09"/>
    <w:rsid w:val="00CF223E"/>
    <w:rsid w:val="00D262D0"/>
    <w:rsid w:val="00D452C4"/>
    <w:rsid w:val="00D66F7B"/>
    <w:rsid w:val="00D73E8F"/>
    <w:rsid w:val="00D96C55"/>
    <w:rsid w:val="00D97EA8"/>
    <w:rsid w:val="00DA3891"/>
    <w:rsid w:val="00DC6B25"/>
    <w:rsid w:val="00DD3C9C"/>
    <w:rsid w:val="00DD59BB"/>
    <w:rsid w:val="00DF500B"/>
    <w:rsid w:val="00E2780B"/>
    <w:rsid w:val="00E5683F"/>
    <w:rsid w:val="00E91C23"/>
    <w:rsid w:val="00E96662"/>
    <w:rsid w:val="00EC4103"/>
    <w:rsid w:val="00EE01E2"/>
    <w:rsid w:val="00EE0CEA"/>
    <w:rsid w:val="00F1596E"/>
    <w:rsid w:val="00F847C0"/>
    <w:rsid w:val="00FC6CDF"/>
    <w:rsid w:val="03C5CD26"/>
    <w:rsid w:val="08506BF4"/>
    <w:rsid w:val="0B05D1CF"/>
    <w:rsid w:val="0B7E66DF"/>
    <w:rsid w:val="11C4DA16"/>
    <w:rsid w:val="1A57191F"/>
    <w:rsid w:val="253419AC"/>
    <w:rsid w:val="30BCC1F6"/>
    <w:rsid w:val="33C532BB"/>
    <w:rsid w:val="37003B13"/>
    <w:rsid w:val="37FADF05"/>
    <w:rsid w:val="3D246134"/>
    <w:rsid w:val="40CE7B48"/>
    <w:rsid w:val="468CFFE1"/>
    <w:rsid w:val="55707624"/>
    <w:rsid w:val="76DC185A"/>
    <w:rsid w:val="77F69E5B"/>
    <w:rsid w:val="7AF3F0D0"/>
    <w:rsid w:val="7BD04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426B6B43"/>
  <w15:chartTrackingRefBased/>
  <w15:docId w15:val="{32EE16BE-C242-4D89-9666-C39694B8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Book Antiqua" w:hAnsi="Book Antiqua"/>
      <w:sz w:val="24"/>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outlineLvl w:val="2"/>
    </w:pPr>
    <w:rPr>
      <w:rFonts w:ascii="Arial" w:hAnsi="Arial"/>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D3C9C"/>
    <w:pPr>
      <w:tabs>
        <w:tab w:val="center" w:pos="4320"/>
        <w:tab w:val="right" w:pos="8640"/>
      </w:tabs>
    </w:pPr>
  </w:style>
  <w:style w:type="paragraph" w:styleId="Footer">
    <w:name w:val="footer"/>
    <w:basedOn w:val="Normal"/>
    <w:semiHidden/>
    <w:rsid w:val="00DD3C9C"/>
    <w:pPr>
      <w:tabs>
        <w:tab w:val="center" w:pos="4320"/>
        <w:tab w:val="right" w:pos="8640"/>
      </w:tabs>
    </w:pPr>
  </w:style>
  <w:style w:type="paragraph" w:styleId="ListParagraph">
    <w:name w:val="List Paragraph"/>
    <w:basedOn w:val="Normal"/>
    <w:uiPriority w:val="34"/>
    <w:qFormat/>
    <w:rsid w:val="00482FCB"/>
    <w:pPr>
      <w:ind w:left="720"/>
      <w:contextualSpacing/>
    </w:pPr>
  </w:style>
  <w:style w:type="paragraph" w:styleId="BodyText">
    <w:name w:val="Body Text"/>
    <w:basedOn w:val="Normal"/>
    <w:rsid w:val="00D73E8F"/>
    <w:rPr>
      <w:rFonts w:ascii="Arial" w:hAnsi="Arial" w:cs="Arial"/>
      <w:sz w:val="20"/>
    </w:rPr>
  </w:style>
  <w:style w:type="paragraph" w:styleId="BodyText2">
    <w:name w:val="Body Text 2"/>
    <w:basedOn w:val="Normal"/>
    <w:rsid w:val="00D73E8F"/>
    <w:pPr>
      <w:ind w:left="360"/>
    </w:pPr>
    <w:rPr>
      <w:rFonts w:ascii="Arial" w:hAnsi="Arial" w:cs="Arial"/>
      <w:sz w:val="20"/>
    </w:rPr>
  </w:style>
  <w:style w:type="character" w:styleId="Emphasis">
    <w:name w:val="Emphasis"/>
    <w:uiPriority w:val="20"/>
    <w:qFormat/>
    <w:rsid w:val="004355C1"/>
    <w:rPr>
      <w:i/>
      <w:iCs/>
    </w:rPr>
  </w:style>
  <w:style w:type="character" w:styleId="Hyperlink">
    <w:name w:val="Hyperlink"/>
    <w:rsid w:val="00C73C2A"/>
    <w:rPr>
      <w:color w:val="0000FF"/>
      <w:u w:val="single"/>
    </w:rPr>
  </w:style>
  <w:style w:type="character" w:styleId="FollowedHyperlink">
    <w:name w:val="FollowedHyperlink"/>
    <w:rsid w:val="004967E7"/>
    <w:rPr>
      <w:color w:val="800080"/>
      <w:u w:val="single"/>
    </w:rPr>
  </w:style>
  <w:style w:type="paragraph" w:styleId="BalloonText">
    <w:name w:val="Balloon Text"/>
    <w:basedOn w:val="Normal"/>
    <w:link w:val="BalloonTextChar"/>
    <w:rsid w:val="00B769ED"/>
    <w:rPr>
      <w:rFonts w:ascii="Tahoma" w:hAnsi="Tahoma" w:cs="Tahoma"/>
      <w:sz w:val="16"/>
      <w:szCs w:val="16"/>
    </w:rPr>
  </w:style>
  <w:style w:type="character" w:styleId="BalloonTextChar" w:customStyle="1">
    <w:name w:val="Balloon Text Char"/>
    <w:link w:val="BalloonText"/>
    <w:rsid w:val="00B769ED"/>
    <w:rPr>
      <w:rFonts w:ascii="Tahoma" w:hAnsi="Tahoma" w:cs="Tahoma"/>
      <w:sz w:val="16"/>
      <w:szCs w:val="16"/>
      <w:lang w:eastAsia="en-US"/>
    </w:rPr>
  </w:style>
  <w:style w:type="paragraph" w:styleId="xmsonormal" w:customStyle="1">
    <w:name w:val="x_msonormal"/>
    <w:basedOn w:val="Normal"/>
    <w:rsid w:val="003733A7"/>
    <w:rPr>
      <w:rFonts w:ascii="Times New Roman" w:hAnsi="Times New Roman" w:eastAsia="Calibr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99746">
      <w:bodyDiv w:val="1"/>
      <w:marLeft w:val="0"/>
      <w:marRight w:val="0"/>
      <w:marTop w:val="0"/>
      <w:marBottom w:val="0"/>
      <w:divBdr>
        <w:top w:val="none" w:sz="0" w:space="0" w:color="auto"/>
        <w:left w:val="none" w:sz="0" w:space="0" w:color="auto"/>
        <w:bottom w:val="none" w:sz="0" w:space="0" w:color="auto"/>
        <w:right w:val="none" w:sz="0" w:space="0" w:color="auto"/>
      </w:divBdr>
    </w:div>
    <w:div w:id="1385376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info.lse.ac.uk/staff/divisions/Human-Resources/Assets/Internal/staff/OL/Effective-Behaviours-Framework.pdf"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d4a470-120d-47be-a592-232854fde402" xsi:nil="true"/>
    <lcf76f155ced4ddcb4097134ff3c332f xmlns="085abbb2-6245-47d7-b778-64379a93236c">
      <Terms xmlns="http://schemas.microsoft.com/office/infopath/2007/PartnerControls"/>
    </lcf76f155ced4ddcb4097134ff3c332f>
    <MeetingDate xmlns="085abbb2-6245-47d7-b778-64379a93236c" xsi:nil="true"/>
    <AcademicYear xmlns="085abbb2-6245-47d7-b778-64379a93236c" xsi:nil="true"/>
    <Date xmlns="085abbb2-6245-47d7-b778-64379a93236c">2025-06-10T15:50:52+00:00</Date>
    <SharedWithUsers xmlns="20d4a470-120d-47be-a592-232854fde402">
      <UserInfo>
        <DisplayName/>
        <AccountId xsi:nil="true"/>
        <AccountType/>
      </UserInfo>
    </SharedWithUsers>
    <Category xmlns="085abbb2-6245-47d7-b778-64379a93236c">Food</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C6DAF7B91C04FB76A87C4B0CC5EAF" ma:contentTypeVersion="20" ma:contentTypeDescription="Create a new document." ma:contentTypeScope="" ma:versionID="0487c82ce743d771062436de2b972312">
  <xsd:schema xmlns:xsd="http://www.w3.org/2001/XMLSchema" xmlns:xs="http://www.w3.org/2001/XMLSchema" xmlns:p="http://schemas.microsoft.com/office/2006/metadata/properties" xmlns:ns2="085abbb2-6245-47d7-b778-64379a93236c" xmlns:ns3="20d4a470-120d-47be-a592-232854fde402" targetNamespace="http://schemas.microsoft.com/office/2006/metadata/properties" ma:root="true" ma:fieldsID="1ad42db65047656396c23c9f0e3b1e2e" ns2:_="" ns3:_="">
    <xsd:import namespace="085abbb2-6245-47d7-b778-64379a93236c"/>
    <xsd:import namespace="20d4a470-120d-47be-a592-232854fde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MeetingDate" minOccurs="0"/>
                <xsd:element ref="ns2:AcademicYear" minOccurs="0"/>
                <xsd:element ref="ns2:Date"/>
                <xsd:element ref="ns2:MediaServiceBillingMetadata"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abbb2-6245-47d7-b778-64379a932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etingDate" ma:index="23" nillable="true" ma:displayName="Meeting Date" ma:format="DateOnly" ma:internalName="MeetingDate">
      <xsd:simpleType>
        <xsd:restriction base="dms:DateTime"/>
      </xsd:simpleType>
    </xsd:element>
    <xsd:element name="AcademicYear" ma:index="24" nillable="true" ma:displayName="Academic Year" ma:format="Dropdown" ma:internalName="AcademicYear" ma:percentage="FALSE">
      <xsd:simpleType>
        <xsd:restriction base="dms:Number"/>
      </xsd:simpleType>
    </xsd:element>
    <xsd:element name="Date" ma:index="25" ma:displayName="Date" ma:default="[today]" ma:format="DateTime" ma:indexed="true"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ategory" ma:index="27" nillable="true" ma:displayName="Category" ma:default="Food" ma:format="Dropdown" ma:indexed="true"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4a470-120d-47be-a592-232854fde40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be846-ed08-4f02-987b-fe6a3fca2721}" ma:internalName="TaxCatchAll" ma:showField="CatchAllData" ma:web="20d4a470-120d-47be-a592-232854fde4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FBF0F-2DA1-4997-9067-DBD188BE9368}">
  <ds:schemaRefs>
    <ds:schemaRef ds:uri="http://schemas.microsoft.com/office/2006/metadata/properties"/>
    <ds:schemaRef ds:uri="http://schemas.microsoft.com/office/infopath/2007/PartnerControls"/>
    <ds:schemaRef ds:uri="1bd41920-19b9-421d-b213-d71993b7f7c4"/>
    <ds:schemaRef ds:uri="2a80f5d1-2a2e-469e-8863-ec0f4c59ff4a"/>
  </ds:schemaRefs>
</ds:datastoreItem>
</file>

<file path=customXml/itemProps2.xml><?xml version="1.0" encoding="utf-8"?>
<ds:datastoreItem xmlns:ds="http://schemas.openxmlformats.org/officeDocument/2006/customXml" ds:itemID="{C38D9127-331B-4346-82F5-E4A92910498D}">
  <ds:schemaRefs>
    <ds:schemaRef ds:uri="http://schemas.microsoft.com/sharepoint/v3/contenttype/forms"/>
  </ds:schemaRefs>
</ds:datastoreItem>
</file>

<file path=customXml/itemProps3.xml><?xml version="1.0" encoding="utf-8"?>
<ds:datastoreItem xmlns:ds="http://schemas.openxmlformats.org/officeDocument/2006/customXml" ds:itemID="{644971A5-BA5A-4552-A709-717776B5C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LSE</dc:creator>
  <keywords/>
  <lastModifiedBy>Anca Sticlaru</lastModifiedBy>
  <revision>15</revision>
  <lastPrinted>2016-08-31T13:15:00.0000000Z</lastPrinted>
  <dcterms:created xsi:type="dcterms:W3CDTF">2021-10-11T10:01:00.0000000Z</dcterms:created>
  <dcterms:modified xsi:type="dcterms:W3CDTF">2026-05-31T14:04:32.8969016Z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0x010100AEDC6DAF7B91C04FB76A87C4B0CC5EAF</vt:lpwstr>
  </property>
  <property fmtid="{D5CDD505-2E9C-101B-9397-08002B2CF9AE}" pid="3" name="MediaServiceImageTags">
    <vt:lpwstr/>
  </property>
  <property fmtid="{D5CDD505-2E9C-101B-9397-08002B2CF9AE}" pid="4" name="Order">
    <vt:r8>4266000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